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8AB1CD" w14:textId="42CAD0F4" w:rsidR="00F40A98" w:rsidRPr="00F32955" w:rsidRDefault="00F40A98" w:rsidP="00F32955">
      <w:pPr>
        <w:tabs>
          <w:tab w:val="left" w:pos="426"/>
        </w:tabs>
        <w:rPr>
          <w:lang w:val="el-GR"/>
        </w:rPr>
      </w:pPr>
      <w:proofErr w:type="spellStart"/>
      <w:r w:rsidRPr="00F32955">
        <w:rPr>
          <w:lang w:val="el-GR"/>
        </w:rPr>
        <w:t>Ημ</w:t>
      </w:r>
      <w:proofErr w:type="spellEnd"/>
      <w:r w:rsidRPr="00F32955">
        <w:rPr>
          <w:lang w:val="el-GR"/>
        </w:rPr>
        <w:t>/</w:t>
      </w:r>
      <w:proofErr w:type="spellStart"/>
      <w:r w:rsidRPr="00F32955">
        <w:rPr>
          <w:lang w:val="el-GR"/>
        </w:rPr>
        <w:t>νία</w:t>
      </w:r>
      <w:proofErr w:type="spellEnd"/>
      <w:r w:rsidRPr="00F32955">
        <w:rPr>
          <w:lang w:val="el-GR"/>
        </w:rPr>
        <w:t xml:space="preserve">: </w:t>
      </w:r>
      <w:r w:rsidR="001A0614">
        <w:rPr>
          <w:lang w:val="el-GR"/>
        </w:rPr>
        <w:t>1</w:t>
      </w:r>
      <w:r w:rsidR="0077747B">
        <w:rPr>
          <w:lang w:val="el-GR"/>
        </w:rPr>
        <w:t>8</w:t>
      </w:r>
      <w:r w:rsidRPr="00F32955">
        <w:rPr>
          <w:lang w:val="el-GR"/>
        </w:rPr>
        <w:t>/</w:t>
      </w:r>
      <w:r w:rsidR="009205E2">
        <w:rPr>
          <w:lang w:val="el-GR"/>
        </w:rPr>
        <w:t>0</w:t>
      </w:r>
      <w:r w:rsidR="001A0614">
        <w:rPr>
          <w:lang w:val="el-GR"/>
        </w:rPr>
        <w:t>9</w:t>
      </w:r>
      <w:r w:rsidRPr="00F32955">
        <w:rPr>
          <w:lang w:val="el-GR"/>
        </w:rPr>
        <w:t>/202</w:t>
      </w:r>
      <w:r w:rsidR="009205E2">
        <w:rPr>
          <w:lang w:val="el-GR"/>
        </w:rPr>
        <w:t>6</w:t>
      </w:r>
      <w:r w:rsidRPr="00F32955">
        <w:rPr>
          <w:lang w:val="el-GR"/>
        </w:rPr>
        <w:t xml:space="preserve">                                      </w:t>
      </w:r>
    </w:p>
    <w:p w14:paraId="55D3D113" w14:textId="77777777" w:rsidR="00F40A98" w:rsidRPr="00BB4B0D" w:rsidRDefault="00F40A98" w:rsidP="00F32955">
      <w:pPr>
        <w:tabs>
          <w:tab w:val="left" w:pos="426"/>
        </w:tabs>
        <w:rPr>
          <w:lang w:val="el-GR"/>
        </w:rPr>
      </w:pPr>
      <w:r w:rsidRPr="00F32955">
        <w:rPr>
          <w:b/>
          <w:bCs/>
          <w:lang w:val="el-GR"/>
        </w:rPr>
        <w:t>Πληροφορίες:</w:t>
      </w:r>
      <w:r w:rsidRPr="00F32955">
        <w:rPr>
          <w:lang w:val="el-GR"/>
        </w:rPr>
        <w:t xml:space="preserve"> Λάμπρος Πετρόπουλος</w:t>
      </w:r>
    </w:p>
    <w:p w14:paraId="3A08AA4F" w14:textId="77777777" w:rsidR="00F40A98" w:rsidRPr="00F32955" w:rsidRDefault="00F40A98" w:rsidP="00F32955">
      <w:pPr>
        <w:tabs>
          <w:tab w:val="left" w:pos="426"/>
        </w:tabs>
        <w:rPr>
          <w:lang w:val="el-GR"/>
        </w:rPr>
      </w:pPr>
      <w:proofErr w:type="spellStart"/>
      <w:r w:rsidRPr="00F32955">
        <w:rPr>
          <w:lang w:val="el-GR"/>
        </w:rPr>
        <w:t>Τηλ</w:t>
      </w:r>
      <w:proofErr w:type="spellEnd"/>
      <w:r w:rsidRPr="00F32955">
        <w:rPr>
          <w:lang w:val="el-GR"/>
        </w:rPr>
        <w:t>: 2310-365815, 6973494864</w:t>
      </w:r>
    </w:p>
    <w:p w14:paraId="797A5B75" w14:textId="77777777" w:rsidR="007C4784" w:rsidRPr="00F32955" w:rsidRDefault="00F40A98" w:rsidP="00F32955">
      <w:pPr>
        <w:tabs>
          <w:tab w:val="left" w:pos="426"/>
        </w:tabs>
        <w:rPr>
          <w:lang w:val="el-GR"/>
        </w:rPr>
      </w:pPr>
      <w:r w:rsidRPr="00F32955">
        <w:rPr>
          <w:lang w:val="el-GR"/>
        </w:rPr>
        <w:t>e-</w:t>
      </w:r>
      <w:proofErr w:type="spellStart"/>
      <w:r w:rsidRPr="00F32955">
        <w:rPr>
          <w:lang w:val="el-GR"/>
        </w:rPr>
        <w:t>mail</w:t>
      </w:r>
      <w:proofErr w:type="spellEnd"/>
      <w:r w:rsidRPr="00F32955">
        <w:rPr>
          <w:lang w:val="el-GR"/>
        </w:rPr>
        <w:t xml:space="preserve">: </w:t>
      </w:r>
      <w:r>
        <w:fldChar w:fldCharType="begin"/>
      </w:r>
      <w:r>
        <w:instrText>HYPERLINK</w:instrText>
      </w:r>
      <w:r w:rsidRPr="0077747B">
        <w:rPr>
          <w:lang w:val="el-GR"/>
        </w:rPr>
        <w:instrText xml:space="preserve"> "</w:instrText>
      </w:r>
      <w:r>
        <w:instrText>mailto</w:instrText>
      </w:r>
      <w:r w:rsidRPr="0077747B">
        <w:rPr>
          <w:lang w:val="el-GR"/>
        </w:rPr>
        <w:instrText>:</w:instrText>
      </w:r>
      <w:r>
        <w:instrText>lpetropoulo</w:instrText>
      </w:r>
      <w:r w:rsidRPr="0077747B">
        <w:rPr>
          <w:lang w:val="el-GR"/>
        </w:rPr>
        <w:instrText>@</w:instrText>
      </w:r>
      <w:r>
        <w:instrText>herrco</w:instrText>
      </w:r>
      <w:r w:rsidRPr="0077747B">
        <w:rPr>
          <w:lang w:val="el-GR"/>
        </w:rPr>
        <w:instrText>.</w:instrText>
      </w:r>
      <w:r>
        <w:instrText>gr</w:instrText>
      </w:r>
      <w:r w:rsidRPr="0077747B">
        <w:rPr>
          <w:lang w:val="el-GR"/>
        </w:rPr>
        <w:instrText>"</w:instrText>
      </w:r>
      <w:r>
        <w:fldChar w:fldCharType="separate"/>
      </w:r>
      <w:r w:rsidRPr="00F32955">
        <w:rPr>
          <w:lang w:val="el-GR"/>
        </w:rPr>
        <w:t>lpetropoulo@herrco.gr</w:t>
      </w:r>
      <w:r>
        <w:fldChar w:fldCharType="end"/>
      </w:r>
    </w:p>
    <w:p w14:paraId="661391A3" w14:textId="77777777" w:rsidR="003E4D98" w:rsidRPr="00F32955" w:rsidRDefault="003E4D98" w:rsidP="00F32955">
      <w:pPr>
        <w:tabs>
          <w:tab w:val="left" w:pos="426"/>
        </w:tabs>
        <w:rPr>
          <w:lang w:val="el-GR"/>
        </w:rPr>
      </w:pPr>
    </w:p>
    <w:p w14:paraId="17C6F70E" w14:textId="77777777" w:rsidR="003E4D98" w:rsidRDefault="003E4D98" w:rsidP="00F51DFE">
      <w:pPr>
        <w:spacing w:after="120"/>
        <w:jc w:val="both"/>
        <w:rPr>
          <w:rFonts w:ascii="Arial" w:hAnsi="Arial"/>
          <w:b/>
          <w:spacing w:val="20"/>
          <w:u w:val="single"/>
          <w:shd w:val="pct15" w:color="auto" w:fill="FFFFFF"/>
          <w:lang w:val="el-GR" w:eastAsia="en-GB"/>
        </w:rPr>
      </w:pPr>
    </w:p>
    <w:p w14:paraId="13BBDB13" w14:textId="77777777" w:rsidR="00797C89" w:rsidRDefault="00797C89" w:rsidP="00F51DFE">
      <w:pPr>
        <w:spacing w:after="120"/>
        <w:jc w:val="both"/>
        <w:rPr>
          <w:rFonts w:ascii="Arial" w:hAnsi="Arial"/>
          <w:b/>
          <w:spacing w:val="20"/>
          <w:u w:val="single"/>
          <w:shd w:val="pct15" w:color="auto" w:fill="FFFFFF"/>
          <w:lang w:val="el-GR" w:eastAsia="en-GB"/>
        </w:rPr>
      </w:pPr>
    </w:p>
    <w:p w14:paraId="546096C5" w14:textId="77777777" w:rsidR="00797C89" w:rsidRDefault="00797C89" w:rsidP="00F51DFE">
      <w:pPr>
        <w:spacing w:after="120"/>
        <w:jc w:val="both"/>
        <w:rPr>
          <w:rFonts w:ascii="Arial" w:hAnsi="Arial"/>
          <w:b/>
          <w:spacing w:val="20"/>
          <w:u w:val="single"/>
          <w:shd w:val="pct15" w:color="auto" w:fill="FFFFFF"/>
          <w:lang w:val="el-GR" w:eastAsia="en-GB"/>
        </w:rPr>
      </w:pPr>
    </w:p>
    <w:p w14:paraId="3CB2EA81" w14:textId="77777777" w:rsidR="00797C89" w:rsidRDefault="00797C89" w:rsidP="00F51DFE">
      <w:pPr>
        <w:spacing w:after="120"/>
        <w:jc w:val="both"/>
        <w:rPr>
          <w:rFonts w:ascii="Arial" w:hAnsi="Arial"/>
          <w:b/>
          <w:spacing w:val="20"/>
          <w:u w:val="single"/>
          <w:shd w:val="pct15" w:color="auto" w:fill="FFFFFF"/>
          <w:lang w:val="el-GR" w:eastAsia="en-GB"/>
        </w:rPr>
      </w:pPr>
    </w:p>
    <w:p w14:paraId="122D37F6" w14:textId="77777777" w:rsidR="00797C89" w:rsidRDefault="00797C89" w:rsidP="00F51DFE">
      <w:pPr>
        <w:spacing w:after="120"/>
        <w:jc w:val="both"/>
        <w:rPr>
          <w:rFonts w:ascii="Arial" w:hAnsi="Arial"/>
          <w:b/>
          <w:spacing w:val="20"/>
          <w:u w:val="single"/>
          <w:shd w:val="pct15" w:color="auto" w:fill="FFFFFF"/>
          <w:lang w:val="el-GR" w:eastAsia="en-GB"/>
        </w:rPr>
      </w:pPr>
    </w:p>
    <w:p w14:paraId="0A0553FC" w14:textId="77777777" w:rsidR="00797C89" w:rsidRDefault="00797C89" w:rsidP="00F51DFE">
      <w:pPr>
        <w:spacing w:after="120"/>
        <w:jc w:val="both"/>
        <w:rPr>
          <w:rFonts w:ascii="Arial" w:hAnsi="Arial"/>
          <w:b/>
          <w:spacing w:val="20"/>
          <w:u w:val="single"/>
          <w:shd w:val="pct15" w:color="auto" w:fill="FFFFFF"/>
          <w:lang w:val="el-GR" w:eastAsia="en-GB"/>
        </w:rPr>
      </w:pPr>
    </w:p>
    <w:p w14:paraId="35FA8167" w14:textId="77777777" w:rsidR="00797C89" w:rsidRPr="003E4D98" w:rsidRDefault="00797C89" w:rsidP="00F51DFE">
      <w:pPr>
        <w:spacing w:after="120"/>
        <w:jc w:val="both"/>
        <w:rPr>
          <w:rFonts w:ascii="Arial" w:hAnsi="Arial"/>
          <w:b/>
          <w:spacing w:val="20"/>
          <w:u w:val="single"/>
          <w:shd w:val="pct15" w:color="auto" w:fill="FFFFFF"/>
          <w:lang w:val="el-GR" w:eastAsia="en-GB"/>
        </w:rPr>
      </w:pPr>
    </w:p>
    <w:p w14:paraId="47008996" w14:textId="77777777" w:rsidR="003E4D98" w:rsidRPr="00797C89" w:rsidRDefault="003E4D98" w:rsidP="00F51DFE">
      <w:pPr>
        <w:spacing w:after="120" w:line="276" w:lineRule="auto"/>
        <w:ind w:left="720"/>
        <w:contextualSpacing/>
        <w:jc w:val="both"/>
        <w:rPr>
          <w:rFonts w:ascii="Calibri" w:eastAsia="Calibri" w:hAnsi="Calibri"/>
          <w:sz w:val="44"/>
          <w:szCs w:val="44"/>
          <w:lang w:val="el-GR"/>
        </w:rPr>
      </w:pPr>
    </w:p>
    <w:p w14:paraId="49A22AE5" w14:textId="3A87BE9C" w:rsidR="00AC0BEF" w:rsidRDefault="00F32955" w:rsidP="00F32955">
      <w:pPr>
        <w:spacing w:after="120" w:line="276" w:lineRule="auto"/>
        <w:contextualSpacing/>
        <w:jc w:val="center"/>
        <w:rPr>
          <w:b/>
          <w:bCs/>
          <w:spacing w:val="20"/>
          <w:sz w:val="28"/>
          <w:szCs w:val="28"/>
          <w:u w:val="single"/>
          <w:shd w:val="pct15" w:color="auto" w:fill="FFFFFF"/>
          <w:lang w:val="el-GR" w:eastAsia="en-GB"/>
        </w:rPr>
      </w:pPr>
      <w:r w:rsidRPr="00797C89">
        <w:rPr>
          <w:b/>
          <w:bCs/>
          <w:spacing w:val="20"/>
          <w:sz w:val="44"/>
          <w:szCs w:val="44"/>
          <w:u w:val="single"/>
          <w:shd w:val="pct15" w:color="auto" w:fill="FFFFFF"/>
          <w:lang w:val="el-GR" w:eastAsia="en-GB"/>
        </w:rPr>
        <w:t>ΤΕΧΝΙΚΕΣ ΠΡΟΔΙΑΓΡΑΦΕΣ</w:t>
      </w:r>
      <w:r w:rsidR="00D6088E" w:rsidRPr="00797C89">
        <w:rPr>
          <w:b/>
          <w:bCs/>
          <w:spacing w:val="20"/>
          <w:sz w:val="44"/>
          <w:szCs w:val="44"/>
          <w:u w:val="single"/>
          <w:shd w:val="pct15" w:color="auto" w:fill="FFFFFF"/>
          <w:lang w:val="el-GR" w:eastAsia="en-GB"/>
        </w:rPr>
        <w:t xml:space="preserve"> </w:t>
      </w:r>
      <w:r w:rsidR="008818DD" w:rsidRPr="00797C89">
        <w:rPr>
          <w:b/>
          <w:bCs/>
          <w:spacing w:val="20"/>
          <w:sz w:val="44"/>
          <w:szCs w:val="44"/>
          <w:u w:val="single"/>
          <w:shd w:val="pct15" w:color="auto" w:fill="FFFFFF"/>
          <w:lang w:val="el-GR" w:eastAsia="en-GB"/>
        </w:rPr>
        <w:t>ΠΡΟΣΘΕΤΩΝ ΜΕΤΡΩΝ ΠΥΡΟΣΒΕΣΗΣ ΣΤΑ ΚΔΑΥ ΑΛΕΞΑΝΔΡΟΥΠΟΛΗ</w:t>
      </w:r>
      <w:r w:rsidR="00243BC1" w:rsidRPr="00797C89">
        <w:rPr>
          <w:b/>
          <w:bCs/>
          <w:spacing w:val="20"/>
          <w:sz w:val="44"/>
          <w:szCs w:val="44"/>
          <w:u w:val="single"/>
          <w:shd w:val="pct15" w:color="auto" w:fill="FFFFFF"/>
          <w:lang w:val="el-GR" w:eastAsia="en-GB"/>
        </w:rPr>
        <w:t>, ΠΑΤΡΑ, ΚΑΛΑΜΑΤΑ</w:t>
      </w:r>
      <w:r w:rsidR="000E5C76">
        <w:rPr>
          <w:b/>
          <w:bCs/>
          <w:spacing w:val="20"/>
          <w:sz w:val="44"/>
          <w:szCs w:val="44"/>
          <w:u w:val="single"/>
          <w:shd w:val="pct15" w:color="auto" w:fill="FFFFFF"/>
          <w:lang w:val="el-GR" w:eastAsia="en-GB"/>
        </w:rPr>
        <w:t xml:space="preserve"> ΚΑΙ</w:t>
      </w:r>
      <w:r w:rsidR="00243BC1" w:rsidRPr="00797C89">
        <w:rPr>
          <w:b/>
          <w:bCs/>
          <w:spacing w:val="20"/>
          <w:sz w:val="44"/>
          <w:szCs w:val="44"/>
          <w:u w:val="single"/>
          <w:shd w:val="pct15" w:color="auto" w:fill="FFFFFF"/>
          <w:lang w:val="el-GR" w:eastAsia="en-GB"/>
        </w:rPr>
        <w:t xml:space="preserve"> ΗΡΑΚΛΕΙΟ</w:t>
      </w:r>
      <w:r w:rsidR="007535F4">
        <w:rPr>
          <w:b/>
          <w:bCs/>
          <w:spacing w:val="20"/>
          <w:sz w:val="44"/>
          <w:szCs w:val="44"/>
          <w:u w:val="single"/>
          <w:shd w:val="pct15" w:color="auto" w:fill="FFFFFF"/>
          <w:lang w:val="el-GR" w:eastAsia="en-GB"/>
        </w:rPr>
        <w:t xml:space="preserve"> </w:t>
      </w:r>
    </w:p>
    <w:p w14:paraId="5C602CA3" w14:textId="77777777" w:rsidR="00AC0BEF" w:rsidRDefault="00AC0BEF" w:rsidP="00F32955">
      <w:pPr>
        <w:spacing w:after="120" w:line="276" w:lineRule="auto"/>
        <w:contextualSpacing/>
        <w:jc w:val="center"/>
        <w:rPr>
          <w:b/>
          <w:bCs/>
          <w:spacing w:val="20"/>
          <w:sz w:val="28"/>
          <w:szCs w:val="28"/>
          <w:u w:val="single"/>
          <w:shd w:val="pct15" w:color="auto" w:fill="FFFFFF"/>
          <w:lang w:val="el-GR" w:eastAsia="en-GB"/>
        </w:rPr>
      </w:pPr>
    </w:p>
    <w:p w14:paraId="32DD96C5" w14:textId="77777777" w:rsidR="00797C89" w:rsidRDefault="00797C89" w:rsidP="00F32955">
      <w:pPr>
        <w:spacing w:after="120" w:line="276" w:lineRule="auto"/>
        <w:contextualSpacing/>
        <w:jc w:val="center"/>
        <w:rPr>
          <w:b/>
          <w:bCs/>
          <w:spacing w:val="20"/>
          <w:sz w:val="28"/>
          <w:szCs w:val="28"/>
          <w:u w:val="single"/>
          <w:shd w:val="pct15" w:color="auto" w:fill="FFFFFF"/>
          <w:lang w:val="el-GR" w:eastAsia="en-GB"/>
        </w:rPr>
      </w:pPr>
    </w:p>
    <w:p w14:paraId="327F510B" w14:textId="77777777" w:rsidR="00797C89" w:rsidRDefault="00797C89" w:rsidP="00F32955">
      <w:pPr>
        <w:spacing w:after="120" w:line="276" w:lineRule="auto"/>
        <w:contextualSpacing/>
        <w:jc w:val="center"/>
        <w:rPr>
          <w:b/>
          <w:bCs/>
          <w:spacing w:val="20"/>
          <w:sz w:val="28"/>
          <w:szCs w:val="28"/>
          <w:u w:val="single"/>
          <w:shd w:val="pct15" w:color="auto" w:fill="FFFFFF"/>
          <w:lang w:val="el-GR" w:eastAsia="en-GB"/>
        </w:rPr>
      </w:pPr>
    </w:p>
    <w:p w14:paraId="2A6A9B47" w14:textId="77777777" w:rsidR="00797C89" w:rsidRDefault="00797C89" w:rsidP="00F32955">
      <w:pPr>
        <w:spacing w:after="120" w:line="276" w:lineRule="auto"/>
        <w:contextualSpacing/>
        <w:jc w:val="center"/>
        <w:rPr>
          <w:b/>
          <w:bCs/>
          <w:spacing w:val="20"/>
          <w:sz w:val="28"/>
          <w:szCs w:val="28"/>
          <w:u w:val="single"/>
          <w:shd w:val="pct15" w:color="auto" w:fill="FFFFFF"/>
          <w:lang w:val="el-GR" w:eastAsia="en-GB"/>
        </w:rPr>
      </w:pPr>
    </w:p>
    <w:p w14:paraId="13C91245" w14:textId="77777777" w:rsidR="00797C89" w:rsidRDefault="00797C89" w:rsidP="00F32955">
      <w:pPr>
        <w:spacing w:after="120" w:line="276" w:lineRule="auto"/>
        <w:contextualSpacing/>
        <w:jc w:val="center"/>
        <w:rPr>
          <w:b/>
          <w:bCs/>
          <w:spacing w:val="20"/>
          <w:sz w:val="28"/>
          <w:szCs w:val="28"/>
          <w:u w:val="single"/>
          <w:shd w:val="pct15" w:color="auto" w:fill="FFFFFF"/>
          <w:lang w:val="el-GR" w:eastAsia="en-GB"/>
        </w:rPr>
      </w:pPr>
    </w:p>
    <w:p w14:paraId="4B24BC21" w14:textId="77777777" w:rsidR="00797C89" w:rsidRDefault="00797C89" w:rsidP="00F32955">
      <w:pPr>
        <w:spacing w:after="120" w:line="276" w:lineRule="auto"/>
        <w:contextualSpacing/>
        <w:jc w:val="center"/>
        <w:rPr>
          <w:b/>
          <w:bCs/>
          <w:spacing w:val="20"/>
          <w:sz w:val="28"/>
          <w:szCs w:val="28"/>
          <w:u w:val="single"/>
          <w:shd w:val="pct15" w:color="auto" w:fill="FFFFFF"/>
          <w:lang w:val="el-GR" w:eastAsia="en-GB"/>
        </w:rPr>
      </w:pPr>
    </w:p>
    <w:p w14:paraId="75F3427F" w14:textId="77777777" w:rsidR="00797C89" w:rsidRDefault="00797C89" w:rsidP="00F32955">
      <w:pPr>
        <w:spacing w:after="120" w:line="276" w:lineRule="auto"/>
        <w:contextualSpacing/>
        <w:jc w:val="center"/>
        <w:rPr>
          <w:b/>
          <w:bCs/>
          <w:spacing w:val="20"/>
          <w:sz w:val="28"/>
          <w:szCs w:val="28"/>
          <w:u w:val="single"/>
          <w:shd w:val="pct15" w:color="auto" w:fill="FFFFFF"/>
          <w:lang w:val="el-GR" w:eastAsia="en-GB"/>
        </w:rPr>
      </w:pPr>
    </w:p>
    <w:p w14:paraId="28609875" w14:textId="77777777" w:rsidR="00797C89" w:rsidRDefault="00797C89" w:rsidP="00F32955">
      <w:pPr>
        <w:spacing w:after="120" w:line="276" w:lineRule="auto"/>
        <w:contextualSpacing/>
        <w:jc w:val="center"/>
        <w:rPr>
          <w:b/>
          <w:bCs/>
          <w:spacing w:val="20"/>
          <w:sz w:val="28"/>
          <w:szCs w:val="28"/>
          <w:u w:val="single"/>
          <w:shd w:val="pct15" w:color="auto" w:fill="FFFFFF"/>
          <w:lang w:val="el-GR" w:eastAsia="en-GB"/>
        </w:rPr>
      </w:pPr>
    </w:p>
    <w:p w14:paraId="624C2452" w14:textId="77777777" w:rsidR="00797C89" w:rsidRDefault="00797C89" w:rsidP="00F32955">
      <w:pPr>
        <w:spacing w:after="120" w:line="276" w:lineRule="auto"/>
        <w:contextualSpacing/>
        <w:jc w:val="center"/>
        <w:rPr>
          <w:b/>
          <w:bCs/>
          <w:spacing w:val="20"/>
          <w:sz w:val="28"/>
          <w:szCs w:val="28"/>
          <w:u w:val="single"/>
          <w:shd w:val="pct15" w:color="auto" w:fill="FFFFFF"/>
          <w:lang w:val="el-GR" w:eastAsia="en-GB"/>
        </w:rPr>
      </w:pPr>
    </w:p>
    <w:p w14:paraId="73B19529" w14:textId="77777777" w:rsidR="00797C89" w:rsidRDefault="00797C89" w:rsidP="00F32955">
      <w:pPr>
        <w:spacing w:after="120" w:line="276" w:lineRule="auto"/>
        <w:contextualSpacing/>
        <w:jc w:val="center"/>
        <w:rPr>
          <w:b/>
          <w:bCs/>
          <w:spacing w:val="20"/>
          <w:sz w:val="28"/>
          <w:szCs w:val="28"/>
          <w:u w:val="single"/>
          <w:shd w:val="pct15" w:color="auto" w:fill="FFFFFF"/>
          <w:lang w:val="el-GR" w:eastAsia="en-GB"/>
        </w:rPr>
      </w:pPr>
    </w:p>
    <w:p w14:paraId="422ABC84" w14:textId="77777777" w:rsidR="000E5C76" w:rsidRDefault="000E5C76" w:rsidP="00F32955">
      <w:pPr>
        <w:spacing w:after="120" w:line="276" w:lineRule="auto"/>
        <w:contextualSpacing/>
        <w:jc w:val="center"/>
        <w:rPr>
          <w:b/>
          <w:bCs/>
          <w:spacing w:val="20"/>
          <w:sz w:val="28"/>
          <w:szCs w:val="28"/>
          <w:u w:val="single"/>
          <w:shd w:val="pct15" w:color="auto" w:fill="FFFFFF"/>
          <w:lang w:val="el-GR" w:eastAsia="en-GB"/>
        </w:rPr>
      </w:pPr>
    </w:p>
    <w:p w14:paraId="13BDE57B" w14:textId="77777777" w:rsidR="000E5C76" w:rsidRDefault="000E5C76" w:rsidP="00F32955">
      <w:pPr>
        <w:spacing w:after="120" w:line="276" w:lineRule="auto"/>
        <w:contextualSpacing/>
        <w:jc w:val="center"/>
        <w:rPr>
          <w:b/>
          <w:bCs/>
          <w:spacing w:val="20"/>
          <w:sz w:val="28"/>
          <w:szCs w:val="28"/>
          <w:u w:val="single"/>
          <w:shd w:val="pct15" w:color="auto" w:fill="FFFFFF"/>
          <w:lang w:val="el-GR" w:eastAsia="en-GB"/>
        </w:rPr>
      </w:pPr>
    </w:p>
    <w:p w14:paraId="61ECC1B1" w14:textId="77777777" w:rsidR="00797C89" w:rsidRDefault="00797C89" w:rsidP="00F32955">
      <w:pPr>
        <w:spacing w:after="120" w:line="276" w:lineRule="auto"/>
        <w:contextualSpacing/>
        <w:jc w:val="center"/>
        <w:rPr>
          <w:b/>
          <w:bCs/>
          <w:spacing w:val="20"/>
          <w:sz w:val="28"/>
          <w:szCs w:val="28"/>
          <w:u w:val="single"/>
          <w:shd w:val="pct15" w:color="auto" w:fill="FFFFFF"/>
          <w:lang w:val="el-GR" w:eastAsia="en-GB"/>
        </w:rPr>
      </w:pPr>
    </w:p>
    <w:p w14:paraId="7E708F31" w14:textId="77777777" w:rsidR="00797C89" w:rsidRDefault="00797C89" w:rsidP="00F32955">
      <w:pPr>
        <w:spacing w:after="120" w:line="276" w:lineRule="auto"/>
        <w:contextualSpacing/>
        <w:jc w:val="center"/>
        <w:rPr>
          <w:b/>
          <w:bCs/>
          <w:spacing w:val="20"/>
          <w:sz w:val="28"/>
          <w:szCs w:val="28"/>
          <w:u w:val="single"/>
          <w:shd w:val="pct15" w:color="auto" w:fill="FFFFFF"/>
          <w:lang w:val="el-GR" w:eastAsia="en-GB"/>
        </w:rPr>
      </w:pPr>
    </w:p>
    <w:p w14:paraId="08D2E756" w14:textId="77777777" w:rsidR="00797C89" w:rsidRDefault="00797C89" w:rsidP="00F32955">
      <w:pPr>
        <w:spacing w:after="120" w:line="276" w:lineRule="auto"/>
        <w:contextualSpacing/>
        <w:jc w:val="center"/>
        <w:rPr>
          <w:b/>
          <w:bCs/>
          <w:spacing w:val="20"/>
          <w:sz w:val="28"/>
          <w:szCs w:val="28"/>
          <w:u w:val="single"/>
          <w:shd w:val="pct15" w:color="auto" w:fill="FFFFFF"/>
          <w:lang w:val="el-GR" w:eastAsia="en-GB"/>
        </w:rPr>
      </w:pPr>
    </w:p>
    <w:p w14:paraId="3B391D40" w14:textId="77777777" w:rsidR="00797C89" w:rsidRDefault="00797C89" w:rsidP="00F32955">
      <w:pPr>
        <w:spacing w:after="120" w:line="276" w:lineRule="auto"/>
        <w:contextualSpacing/>
        <w:jc w:val="center"/>
        <w:rPr>
          <w:b/>
          <w:bCs/>
          <w:spacing w:val="20"/>
          <w:sz w:val="28"/>
          <w:szCs w:val="28"/>
          <w:u w:val="single"/>
          <w:shd w:val="pct15" w:color="auto" w:fill="FFFFFF"/>
          <w:lang w:val="el-GR" w:eastAsia="en-GB"/>
        </w:rPr>
      </w:pPr>
    </w:p>
    <w:p w14:paraId="7AAB0D7D" w14:textId="78B2FCFC" w:rsidR="00365918" w:rsidRPr="003F651A" w:rsidRDefault="007957CA" w:rsidP="00F97889">
      <w:pPr>
        <w:pStyle w:val="2"/>
        <w:spacing w:after="120"/>
        <w:rPr>
          <w:rFonts w:eastAsia="Calibri"/>
          <w:lang w:val="el-GR"/>
        </w:rPr>
      </w:pPr>
      <w:r>
        <w:rPr>
          <w:rFonts w:eastAsia="Calibri"/>
          <w:lang w:val="el-GR"/>
        </w:rPr>
        <w:lastRenderedPageBreak/>
        <w:t xml:space="preserve">1. </w:t>
      </w:r>
      <w:r w:rsidRPr="003F651A">
        <w:rPr>
          <w:rFonts w:eastAsia="Calibri"/>
          <w:lang w:val="el-GR"/>
        </w:rPr>
        <w:t xml:space="preserve">ΣΥΣΤΗΜΑ ΑΥΤΟΜΑΤΟΥ ΚΑΙ ΑΠΟΜΑΚΡΥΣΜΕΝΟΥ ΧΕΙΡΙΣΜΟΥ </w:t>
      </w:r>
    </w:p>
    <w:p w14:paraId="3B44A239" w14:textId="647F49A6" w:rsidR="00365918" w:rsidRPr="00F32955" w:rsidRDefault="00A3696F" w:rsidP="00330F02">
      <w:pPr>
        <w:pStyle w:val="2"/>
        <w:spacing w:after="120"/>
        <w:rPr>
          <w:rFonts w:eastAsia="Calibri"/>
          <w:lang w:val="el-GR"/>
        </w:rPr>
      </w:pPr>
      <w:r>
        <w:rPr>
          <w:rFonts w:eastAsia="Calibri"/>
        </w:rPr>
        <w:t>I</w:t>
      </w:r>
      <w:r w:rsidR="00365918" w:rsidRPr="00F32955">
        <w:rPr>
          <w:rFonts w:eastAsia="Calibri"/>
          <w:lang w:val="el-GR"/>
        </w:rPr>
        <w:t>. Αντικείμενο</w:t>
      </w:r>
    </w:p>
    <w:p w14:paraId="453A1FC2" w14:textId="77777777" w:rsidR="003B5784" w:rsidRDefault="003B5784" w:rsidP="003B5784">
      <w:pPr>
        <w:pStyle w:val="ab"/>
        <w:spacing w:after="120"/>
        <w:jc w:val="both"/>
        <w:rPr>
          <w:rFonts w:eastAsia="Calibri"/>
          <w:lang w:val="el-GR"/>
        </w:rPr>
      </w:pPr>
      <w:r w:rsidRPr="003B5784">
        <w:rPr>
          <w:rFonts w:eastAsia="Calibri"/>
          <w:lang w:val="el-GR"/>
        </w:rPr>
        <w:t>Το έργο αφορά την εγκατάσταση συστήματος αυτοματισμού και την κεντρική παρακολούθηση και διαχείριση των υφιστάμενων συγκροτημάτων πυρόσβεσης στα ΚΔΑΥ Αλεξανδρούπολης, Πάτρας, Καλαμάτας και Ηρακλείου.</w:t>
      </w:r>
    </w:p>
    <w:p w14:paraId="0091E962" w14:textId="77777777" w:rsidR="003B5784" w:rsidRPr="003B5784" w:rsidRDefault="003B5784" w:rsidP="003B5784">
      <w:pPr>
        <w:pStyle w:val="ab"/>
        <w:spacing w:after="120"/>
        <w:jc w:val="both"/>
        <w:rPr>
          <w:rFonts w:eastAsia="Calibri"/>
          <w:lang w:val="el-GR"/>
        </w:rPr>
      </w:pPr>
    </w:p>
    <w:p w14:paraId="38609CF5" w14:textId="77777777" w:rsidR="003B5784" w:rsidRPr="003B5784" w:rsidRDefault="003B5784" w:rsidP="003B5784">
      <w:pPr>
        <w:pStyle w:val="ab"/>
        <w:spacing w:after="120"/>
        <w:jc w:val="both"/>
        <w:rPr>
          <w:rFonts w:eastAsia="Calibri"/>
          <w:lang w:val="el-GR"/>
        </w:rPr>
      </w:pPr>
      <w:r w:rsidRPr="003B5784">
        <w:rPr>
          <w:rFonts w:eastAsia="Calibri"/>
          <w:lang w:val="el-GR"/>
        </w:rPr>
        <w:t>Ειδικότερα, στα ΚΔΑΥ Αλεξανδρούπολης, Καλαμάτας και Ηρακλείου περιλαμβάνονται:</w:t>
      </w:r>
    </w:p>
    <w:p w14:paraId="6D7223D0" w14:textId="77777777" w:rsidR="003B5784" w:rsidRPr="003B5784" w:rsidRDefault="003B5784" w:rsidP="003B5784">
      <w:pPr>
        <w:pStyle w:val="ab"/>
        <w:numPr>
          <w:ilvl w:val="0"/>
          <w:numId w:val="29"/>
        </w:numPr>
        <w:spacing w:after="120"/>
        <w:jc w:val="both"/>
        <w:rPr>
          <w:rFonts w:eastAsia="Calibri"/>
          <w:lang w:val="el-GR"/>
        </w:rPr>
      </w:pPr>
      <w:r w:rsidRPr="003B5784">
        <w:rPr>
          <w:rFonts w:eastAsia="Calibri"/>
          <w:lang w:val="el-GR"/>
        </w:rPr>
        <w:t xml:space="preserve">Συγκρότημα ΜΥΠΔ </w:t>
      </w:r>
    </w:p>
    <w:p w14:paraId="4ED4E756" w14:textId="77777777" w:rsidR="003B5784" w:rsidRPr="003B5784" w:rsidRDefault="003B5784" w:rsidP="003B5784">
      <w:pPr>
        <w:pStyle w:val="ab"/>
        <w:numPr>
          <w:ilvl w:val="0"/>
          <w:numId w:val="29"/>
        </w:numPr>
        <w:spacing w:after="120"/>
        <w:jc w:val="both"/>
        <w:rPr>
          <w:rFonts w:eastAsia="Calibri"/>
          <w:lang w:val="el-GR"/>
        </w:rPr>
      </w:pPr>
      <w:r w:rsidRPr="003B5784">
        <w:rPr>
          <w:rFonts w:eastAsia="Calibri"/>
          <w:lang w:val="el-GR"/>
        </w:rPr>
        <w:t xml:space="preserve">Συγκρότημα ΔΚ </w:t>
      </w:r>
    </w:p>
    <w:p w14:paraId="58BBA2FC" w14:textId="77777777" w:rsidR="003B5784" w:rsidRPr="003B5784" w:rsidRDefault="003B5784" w:rsidP="003B5784">
      <w:pPr>
        <w:pStyle w:val="ab"/>
        <w:numPr>
          <w:ilvl w:val="0"/>
          <w:numId w:val="29"/>
        </w:numPr>
        <w:spacing w:after="120"/>
        <w:jc w:val="both"/>
        <w:rPr>
          <w:rFonts w:eastAsia="Calibri"/>
          <w:lang w:val="el-GR"/>
        </w:rPr>
      </w:pPr>
      <w:r w:rsidRPr="003B5784">
        <w:rPr>
          <w:rFonts w:eastAsia="Calibri"/>
          <w:lang w:val="el-GR"/>
        </w:rPr>
        <w:t xml:space="preserve">Σύστημα κατάσβεσης πλατείας με κανόνι </w:t>
      </w:r>
    </w:p>
    <w:p w14:paraId="31688819" w14:textId="77777777" w:rsidR="003B5784" w:rsidRPr="003B5784" w:rsidRDefault="003B5784" w:rsidP="003B5784">
      <w:pPr>
        <w:pStyle w:val="ab"/>
        <w:numPr>
          <w:ilvl w:val="0"/>
          <w:numId w:val="29"/>
        </w:numPr>
        <w:spacing w:after="120"/>
        <w:jc w:val="both"/>
        <w:rPr>
          <w:rFonts w:eastAsia="Calibri"/>
          <w:lang w:val="el-GR"/>
        </w:rPr>
      </w:pPr>
      <w:r w:rsidRPr="003B5784">
        <w:rPr>
          <w:rFonts w:eastAsia="Calibri"/>
          <w:lang w:val="el-GR"/>
        </w:rPr>
        <w:t xml:space="preserve">Σύστημα κατάσβεσης χώρου αποθήκευσης με αφρό </w:t>
      </w:r>
    </w:p>
    <w:p w14:paraId="1239E5CD" w14:textId="77777777" w:rsidR="003B5784" w:rsidRPr="003B5784" w:rsidRDefault="003B5784" w:rsidP="003B5784">
      <w:pPr>
        <w:pStyle w:val="ab"/>
        <w:spacing w:after="120"/>
        <w:jc w:val="both"/>
        <w:rPr>
          <w:rFonts w:eastAsia="Calibri"/>
          <w:lang w:val="el-GR"/>
        </w:rPr>
      </w:pPr>
      <w:r w:rsidRPr="003B5784">
        <w:rPr>
          <w:rFonts w:eastAsia="Calibri"/>
          <w:lang w:val="el-GR"/>
        </w:rPr>
        <w:t>Στο ΚΔΑΥ Πάτρας περιλαμβάνονται:</w:t>
      </w:r>
    </w:p>
    <w:p w14:paraId="52319E39" w14:textId="77777777" w:rsidR="003B5784" w:rsidRPr="003B5784" w:rsidRDefault="003B5784" w:rsidP="003B5784">
      <w:pPr>
        <w:pStyle w:val="ab"/>
        <w:numPr>
          <w:ilvl w:val="0"/>
          <w:numId w:val="30"/>
        </w:numPr>
        <w:spacing w:after="120"/>
        <w:jc w:val="both"/>
        <w:rPr>
          <w:rFonts w:eastAsia="Calibri"/>
          <w:lang w:val="el-GR"/>
        </w:rPr>
      </w:pPr>
      <w:r w:rsidRPr="003B5784">
        <w:rPr>
          <w:rFonts w:eastAsia="Calibri"/>
          <w:lang w:val="el-GR"/>
        </w:rPr>
        <w:t xml:space="preserve">Συγκρότημα ΜΥΠΔ </w:t>
      </w:r>
    </w:p>
    <w:p w14:paraId="548FC5C0" w14:textId="77777777" w:rsidR="003B5784" w:rsidRPr="003B5784" w:rsidRDefault="003B5784" w:rsidP="003B5784">
      <w:pPr>
        <w:pStyle w:val="ab"/>
        <w:numPr>
          <w:ilvl w:val="0"/>
          <w:numId w:val="30"/>
        </w:numPr>
        <w:spacing w:after="120"/>
        <w:jc w:val="both"/>
        <w:rPr>
          <w:rFonts w:eastAsia="Calibri"/>
          <w:lang w:val="el-GR"/>
        </w:rPr>
      </w:pPr>
      <w:r w:rsidRPr="003B5784">
        <w:rPr>
          <w:rFonts w:eastAsia="Calibri"/>
          <w:lang w:val="el-GR"/>
        </w:rPr>
        <w:t xml:space="preserve">Συγκρότημα ΔΚ </w:t>
      </w:r>
    </w:p>
    <w:p w14:paraId="2AA236CF" w14:textId="77777777" w:rsidR="003B5784" w:rsidRPr="003B5784" w:rsidRDefault="003B5784" w:rsidP="003B5784">
      <w:pPr>
        <w:pStyle w:val="ab"/>
        <w:numPr>
          <w:ilvl w:val="0"/>
          <w:numId w:val="30"/>
        </w:numPr>
        <w:spacing w:after="120"/>
        <w:jc w:val="both"/>
        <w:rPr>
          <w:rFonts w:eastAsia="Calibri"/>
          <w:lang w:val="el-GR"/>
        </w:rPr>
      </w:pPr>
      <w:r w:rsidRPr="003B5784">
        <w:rPr>
          <w:rFonts w:eastAsia="Calibri"/>
          <w:lang w:val="el-GR"/>
        </w:rPr>
        <w:t>Σύστημα κατάσβεσης πλατείας με κανόνι</w:t>
      </w:r>
    </w:p>
    <w:p w14:paraId="473212F3" w14:textId="77777777" w:rsidR="003B5784" w:rsidRPr="003B5784" w:rsidRDefault="003B5784" w:rsidP="003B5784">
      <w:pPr>
        <w:pStyle w:val="ab"/>
        <w:spacing w:after="120"/>
        <w:jc w:val="both"/>
        <w:rPr>
          <w:rFonts w:eastAsia="Calibri"/>
          <w:lang w:val="el-GR"/>
        </w:rPr>
      </w:pPr>
    </w:p>
    <w:p w14:paraId="7BFB255A" w14:textId="5A799E09" w:rsidR="00365918" w:rsidRPr="00F32955" w:rsidRDefault="00A3696F" w:rsidP="00330F02">
      <w:pPr>
        <w:pStyle w:val="2"/>
        <w:spacing w:after="120"/>
        <w:rPr>
          <w:rFonts w:eastAsia="Calibri"/>
          <w:lang w:val="el-GR"/>
        </w:rPr>
      </w:pPr>
      <w:r>
        <w:rPr>
          <w:rFonts w:eastAsia="Calibri"/>
        </w:rPr>
        <w:t>II</w:t>
      </w:r>
      <w:r w:rsidR="00365918" w:rsidRPr="00F32955">
        <w:rPr>
          <w:rFonts w:eastAsia="Calibri"/>
          <w:lang w:val="el-GR"/>
        </w:rPr>
        <w:t>. Λειτουργία συστήματος</w:t>
      </w:r>
    </w:p>
    <w:p w14:paraId="6CD4DBEA" w14:textId="77777777" w:rsidR="00365918" w:rsidRPr="00F32955" w:rsidRDefault="00365918" w:rsidP="00330F02">
      <w:pPr>
        <w:pStyle w:val="ab"/>
        <w:spacing w:after="120"/>
        <w:jc w:val="both"/>
        <w:rPr>
          <w:rFonts w:eastAsia="Calibri"/>
          <w:lang w:val="el-GR"/>
        </w:rPr>
      </w:pPr>
      <w:r w:rsidRPr="00F32955">
        <w:rPr>
          <w:rFonts w:eastAsia="Calibri"/>
          <w:lang w:val="el-GR"/>
        </w:rPr>
        <w:t xml:space="preserve">• Θα κατασκευαστεί αυτοματισμός ώστε κάθε συγκρότημα να μπορεί να </w:t>
      </w:r>
      <w:proofErr w:type="spellStart"/>
      <w:r w:rsidRPr="00F32955">
        <w:rPr>
          <w:rFonts w:eastAsia="Calibri"/>
          <w:lang w:val="el-GR"/>
        </w:rPr>
        <w:t>εκκινείται</w:t>
      </w:r>
      <w:proofErr w:type="spellEnd"/>
      <w:r w:rsidRPr="00F32955">
        <w:rPr>
          <w:rFonts w:eastAsia="Calibri"/>
          <w:lang w:val="el-GR"/>
        </w:rPr>
        <w:t xml:space="preserve"> τόσο απομακρυσμένα από τον χώρο παρακολούθησης του φύλακα όσο και τοπικά σε κάθε συγκρότημα.</w:t>
      </w:r>
    </w:p>
    <w:p w14:paraId="3D058157" w14:textId="77777777" w:rsidR="00365918" w:rsidRPr="00F32955" w:rsidRDefault="00365918" w:rsidP="00330F02">
      <w:pPr>
        <w:pStyle w:val="ab"/>
        <w:spacing w:after="120"/>
        <w:jc w:val="both"/>
        <w:rPr>
          <w:rFonts w:eastAsia="Calibri"/>
          <w:lang w:val="el-GR"/>
        </w:rPr>
      </w:pPr>
      <w:r w:rsidRPr="00F32955">
        <w:rPr>
          <w:rFonts w:eastAsia="Calibri"/>
          <w:lang w:val="el-GR"/>
        </w:rPr>
        <w:t>• Αν η πρώτη μηχανή δεν εκκινήσει (λόγω σφάλματος καυσίμου, μπαταρίας ή μηχανικής βλάβης), το σύστημα θα εκκινεί αυτόματα τη δεύτερη.</w:t>
      </w:r>
    </w:p>
    <w:p w14:paraId="173FBEA6" w14:textId="77777777" w:rsidR="00365918" w:rsidRPr="00F32955" w:rsidRDefault="00365918" w:rsidP="00330F02">
      <w:pPr>
        <w:pStyle w:val="ab"/>
        <w:spacing w:after="120"/>
        <w:jc w:val="both"/>
        <w:rPr>
          <w:rFonts w:eastAsia="Calibri"/>
          <w:lang w:val="el-GR"/>
        </w:rPr>
      </w:pPr>
      <w:r w:rsidRPr="00F32955">
        <w:rPr>
          <w:rFonts w:eastAsia="Calibri"/>
          <w:lang w:val="el-GR"/>
        </w:rPr>
        <w:t xml:space="preserve">• Το σύστημα θα δίνει σήμα εντολής εκκίνησης τόσο προς τον </w:t>
      </w:r>
      <w:proofErr w:type="spellStart"/>
      <w:r w:rsidRPr="00F32955">
        <w:rPr>
          <w:rFonts w:eastAsia="Calibri"/>
          <w:lang w:val="el-GR"/>
        </w:rPr>
        <w:t>αφροποιητή</w:t>
      </w:r>
      <w:proofErr w:type="spellEnd"/>
      <w:r w:rsidRPr="00F32955">
        <w:rPr>
          <w:rFonts w:eastAsia="Calibri"/>
          <w:lang w:val="el-GR"/>
        </w:rPr>
        <w:t xml:space="preserve"> όσο και προς το κανόνι, με πρόβλεψη </w:t>
      </w:r>
      <w:proofErr w:type="spellStart"/>
      <w:r w:rsidRPr="00F32955">
        <w:rPr>
          <w:rFonts w:eastAsia="Calibri"/>
          <w:lang w:val="el-GR"/>
        </w:rPr>
        <w:t>fail-safe</w:t>
      </w:r>
      <w:proofErr w:type="spellEnd"/>
      <w:r w:rsidRPr="00F32955">
        <w:rPr>
          <w:rFonts w:eastAsia="Calibri"/>
          <w:lang w:val="el-GR"/>
        </w:rPr>
        <w:t xml:space="preserve"> (αν χαθεί το σήμα, να μην εκκινήσει τίποτα).</w:t>
      </w:r>
    </w:p>
    <w:p w14:paraId="0381AA32" w14:textId="77777777" w:rsidR="00365918" w:rsidRPr="00F32955" w:rsidRDefault="00365918" w:rsidP="00330F02">
      <w:pPr>
        <w:pStyle w:val="ab"/>
        <w:spacing w:after="120"/>
        <w:jc w:val="both"/>
        <w:rPr>
          <w:rFonts w:eastAsia="Calibri"/>
          <w:lang w:val="el-GR"/>
        </w:rPr>
      </w:pPr>
      <w:r w:rsidRPr="00F32955">
        <w:rPr>
          <w:rFonts w:eastAsia="Calibri"/>
          <w:lang w:val="el-GR"/>
        </w:rPr>
        <w:t>• Η εκκίνηση και η ενημέρωση κατάστασης μέσω ενδείξεων θα είναι διαθέσιμες και από τον χώρο παρακολούθησης του φύλακα.</w:t>
      </w:r>
    </w:p>
    <w:p w14:paraId="5F305F90" w14:textId="3510451A" w:rsidR="00DD06CB" w:rsidRPr="00862AE9" w:rsidRDefault="00365918" w:rsidP="00330F02">
      <w:pPr>
        <w:pStyle w:val="ab"/>
        <w:spacing w:after="120"/>
        <w:jc w:val="both"/>
        <w:rPr>
          <w:rFonts w:eastAsia="Calibri"/>
          <w:lang w:val="el-GR"/>
        </w:rPr>
      </w:pPr>
      <w:r w:rsidRPr="00F32955">
        <w:rPr>
          <w:rFonts w:eastAsia="Calibri"/>
          <w:lang w:val="el-GR"/>
        </w:rPr>
        <w:t xml:space="preserve">• Το σύστημα θα παρέχει σαφές σήμα/ένδειξη σε περίπτωση προβλήματος, ώστε να ενημερώνεται ο χειριστής και να ενεργοποιεί το κουμπί εκκίνησης. Η λογική αυτή ισχύει για όλα τα συγκροτήματα, τους </w:t>
      </w:r>
      <w:proofErr w:type="spellStart"/>
      <w:r w:rsidRPr="00F32955">
        <w:rPr>
          <w:rFonts w:eastAsia="Calibri"/>
          <w:lang w:val="el-GR"/>
        </w:rPr>
        <w:t>αφροποιητές</w:t>
      </w:r>
      <w:proofErr w:type="spellEnd"/>
      <w:r w:rsidRPr="00F32955">
        <w:rPr>
          <w:rFonts w:eastAsia="Calibri"/>
          <w:lang w:val="el-GR"/>
        </w:rPr>
        <w:t xml:space="preserve"> και το κανόνι.</w:t>
      </w:r>
    </w:p>
    <w:p w14:paraId="19FA18EA" w14:textId="3AF634C3" w:rsidR="00365918" w:rsidRPr="00F32955" w:rsidRDefault="00A3696F" w:rsidP="00330F02">
      <w:pPr>
        <w:pStyle w:val="2"/>
        <w:spacing w:after="120"/>
        <w:rPr>
          <w:rFonts w:eastAsia="Calibri"/>
          <w:lang w:val="el-GR"/>
        </w:rPr>
      </w:pPr>
      <w:r>
        <w:rPr>
          <w:rFonts w:eastAsia="Calibri"/>
        </w:rPr>
        <w:t>III</w:t>
      </w:r>
      <w:r w:rsidR="00365918" w:rsidRPr="00F32955">
        <w:rPr>
          <w:rFonts w:eastAsia="Calibri"/>
          <w:lang w:val="el-GR"/>
        </w:rPr>
        <w:t>. Θέσεις λειτουργίας</w:t>
      </w:r>
    </w:p>
    <w:p w14:paraId="7377F969" w14:textId="78E12BE5" w:rsidR="00BC3E51" w:rsidRDefault="00365918" w:rsidP="00BC3E51">
      <w:pPr>
        <w:pStyle w:val="ab"/>
        <w:spacing w:after="120"/>
        <w:jc w:val="both"/>
        <w:rPr>
          <w:rFonts w:eastAsia="Calibri"/>
          <w:lang w:val="el-GR"/>
        </w:rPr>
      </w:pPr>
      <w:r w:rsidRPr="00F32955">
        <w:rPr>
          <w:rFonts w:eastAsia="Calibri"/>
          <w:lang w:val="el-GR"/>
        </w:rPr>
        <w:t>• Το σύστημα βρίσκεται σε μόνιμη βάση σε κατάσταση ετοιμότητας.</w:t>
      </w:r>
    </w:p>
    <w:p w14:paraId="53B7F55E" w14:textId="11471AF3" w:rsidR="00691A2C" w:rsidRDefault="00691A2C" w:rsidP="00330F02">
      <w:pPr>
        <w:pStyle w:val="ab"/>
        <w:spacing w:after="120"/>
        <w:jc w:val="both"/>
        <w:rPr>
          <w:rFonts w:eastAsia="Calibri"/>
          <w:lang w:val="el-GR"/>
        </w:rPr>
      </w:pPr>
      <w:r w:rsidRPr="00F32955">
        <w:rPr>
          <w:rFonts w:eastAsia="Calibri"/>
          <w:lang w:val="el-GR"/>
        </w:rPr>
        <w:t xml:space="preserve">• Αλλαγή </w:t>
      </w:r>
      <w:proofErr w:type="spellStart"/>
      <w:r w:rsidRPr="00F32955">
        <w:rPr>
          <w:rFonts w:eastAsia="Calibri"/>
          <w:lang w:val="el-GR"/>
        </w:rPr>
        <w:t>βανών</w:t>
      </w:r>
      <w:proofErr w:type="spellEnd"/>
      <w:r w:rsidRPr="00F32955">
        <w:rPr>
          <w:rFonts w:eastAsia="Calibri"/>
          <w:lang w:val="el-GR"/>
        </w:rPr>
        <w:t>, αισθητήρων και επαφών για να υποστηρίζεται πλήρης παρακολούθηση.</w:t>
      </w:r>
    </w:p>
    <w:p w14:paraId="3A2BEEBE" w14:textId="3C6CCBBE" w:rsidR="00C55105" w:rsidRPr="00F32955" w:rsidRDefault="005961F3" w:rsidP="00C55105">
      <w:pPr>
        <w:pStyle w:val="ab"/>
        <w:spacing w:after="120"/>
        <w:jc w:val="both"/>
        <w:rPr>
          <w:rFonts w:eastAsia="Calibri"/>
          <w:lang w:val="el-GR"/>
        </w:rPr>
      </w:pPr>
      <w:r w:rsidRPr="005961F3">
        <w:rPr>
          <w:rFonts w:eastAsia="Calibri"/>
          <w:lang w:val="el-GR"/>
        </w:rPr>
        <w:t xml:space="preserve">• </w:t>
      </w:r>
      <w:r w:rsidR="000E3103">
        <w:rPr>
          <w:rFonts w:eastAsia="Calibri"/>
          <w:lang w:val="el-GR"/>
        </w:rPr>
        <w:t>Η δ</w:t>
      </w:r>
      <w:r>
        <w:rPr>
          <w:rFonts w:eastAsia="Calibri"/>
          <w:lang w:val="el-GR"/>
        </w:rPr>
        <w:t xml:space="preserve">οκιμή </w:t>
      </w:r>
      <w:r w:rsidR="000E3103">
        <w:rPr>
          <w:rFonts w:eastAsia="Calibri"/>
          <w:lang w:val="el-GR"/>
        </w:rPr>
        <w:t>θα πραγματοποιείται</w:t>
      </w:r>
      <w:r>
        <w:rPr>
          <w:rFonts w:eastAsia="Calibri"/>
          <w:lang w:val="el-GR"/>
        </w:rPr>
        <w:t xml:space="preserve"> μόνο </w:t>
      </w:r>
      <w:r w:rsidR="00C55105">
        <w:rPr>
          <w:rFonts w:eastAsia="Calibri"/>
          <w:lang w:val="el-GR"/>
        </w:rPr>
        <w:t>τοπικά</w:t>
      </w:r>
    </w:p>
    <w:p w14:paraId="6015EE9A" w14:textId="77777777" w:rsidR="00365918" w:rsidRPr="00F32955" w:rsidRDefault="00365918" w:rsidP="00330F02">
      <w:pPr>
        <w:pStyle w:val="ab"/>
        <w:spacing w:after="120"/>
        <w:jc w:val="both"/>
        <w:rPr>
          <w:rFonts w:eastAsia="Calibri"/>
          <w:lang w:val="el-GR"/>
        </w:rPr>
      </w:pPr>
      <w:r w:rsidRPr="00F32955">
        <w:rPr>
          <w:rFonts w:eastAsia="Calibri"/>
          <w:lang w:val="el-GR"/>
        </w:rPr>
        <w:t xml:space="preserve">• Στην κατάσταση δοκιμής πραγματοποιείται ενεργοποίηση χωρίς άνοιγμα </w:t>
      </w:r>
      <w:proofErr w:type="spellStart"/>
      <w:r w:rsidRPr="00F32955">
        <w:rPr>
          <w:rFonts w:eastAsia="Calibri"/>
          <w:lang w:val="el-GR"/>
        </w:rPr>
        <w:t>βανών</w:t>
      </w:r>
      <w:proofErr w:type="spellEnd"/>
      <w:r w:rsidRPr="00F32955">
        <w:rPr>
          <w:rFonts w:eastAsia="Calibri"/>
          <w:lang w:val="el-GR"/>
        </w:rPr>
        <w:t xml:space="preserve"> αφρού.</w:t>
      </w:r>
    </w:p>
    <w:p w14:paraId="024DD0EF" w14:textId="32DF38FA" w:rsidR="00365918" w:rsidRPr="00F32955" w:rsidRDefault="00365918" w:rsidP="00330F02">
      <w:pPr>
        <w:pStyle w:val="ab"/>
        <w:spacing w:after="120"/>
        <w:jc w:val="both"/>
        <w:rPr>
          <w:rFonts w:eastAsia="Calibri"/>
          <w:lang w:val="el-GR"/>
        </w:rPr>
      </w:pPr>
      <w:r w:rsidRPr="00F32955">
        <w:rPr>
          <w:rFonts w:eastAsia="Calibri"/>
          <w:lang w:val="el-GR"/>
        </w:rPr>
        <w:lastRenderedPageBreak/>
        <w:t>• Κατά τη δοκιμή θα λειτουργούν και οι δύο μηχανές, με ελάχιστο χρόνο 4 λεπτά συνολικά (2 λεπτά ανά πετρελαιοκινητήρα).</w:t>
      </w:r>
    </w:p>
    <w:p w14:paraId="21715A38" w14:textId="04D96965" w:rsidR="00365918" w:rsidRPr="00F32955" w:rsidRDefault="00A3696F" w:rsidP="00330F02">
      <w:pPr>
        <w:pStyle w:val="2"/>
        <w:spacing w:after="120"/>
        <w:rPr>
          <w:rFonts w:eastAsia="Calibri"/>
          <w:lang w:val="el-GR"/>
        </w:rPr>
      </w:pPr>
      <w:r>
        <w:rPr>
          <w:rFonts w:eastAsia="Calibri"/>
        </w:rPr>
        <w:t>IV</w:t>
      </w:r>
      <w:r w:rsidR="00365918" w:rsidRPr="00F32955">
        <w:rPr>
          <w:rFonts w:eastAsia="Calibri"/>
          <w:lang w:val="el-GR"/>
        </w:rPr>
        <w:t>. Υποχρεωτική δοκιμή</w:t>
      </w:r>
      <w:r w:rsidR="00D004DE">
        <w:rPr>
          <w:rFonts w:eastAsia="Calibri"/>
          <w:lang w:val="el-GR"/>
        </w:rPr>
        <w:t xml:space="preserve"> όλων των συγκροτημάτων</w:t>
      </w:r>
    </w:p>
    <w:p w14:paraId="149ECCD2" w14:textId="29A13188" w:rsidR="00365918" w:rsidRPr="00F32955" w:rsidRDefault="00365918" w:rsidP="00330F02">
      <w:pPr>
        <w:pStyle w:val="ab"/>
        <w:spacing w:after="120"/>
        <w:jc w:val="both"/>
        <w:rPr>
          <w:rFonts w:eastAsia="Calibri"/>
          <w:lang w:val="el-GR"/>
        </w:rPr>
      </w:pPr>
      <w:r w:rsidRPr="00F32955">
        <w:rPr>
          <w:rFonts w:eastAsia="Calibri"/>
          <w:lang w:val="el-GR"/>
        </w:rPr>
        <w:t>• Καθημερινή δοκιμή διάρκειας τουλάχιστον 4 λεπτών για όλα τα συγκροτήματα (2 λεπτά ανά πετρελαιοκινητήρα)</w:t>
      </w:r>
      <w:r w:rsidR="00C61A15">
        <w:rPr>
          <w:rFonts w:eastAsia="Calibri"/>
          <w:lang w:val="el-GR"/>
        </w:rPr>
        <w:t>,</w:t>
      </w:r>
      <w:r w:rsidR="004055B4">
        <w:rPr>
          <w:rFonts w:eastAsia="Calibri"/>
          <w:lang w:val="el-GR"/>
        </w:rPr>
        <w:t xml:space="preserve"> ηλεκτροκινητήρα</w:t>
      </w:r>
      <w:r w:rsidR="004055B4" w:rsidRPr="004055B4">
        <w:rPr>
          <w:rFonts w:eastAsia="Calibri"/>
          <w:lang w:val="el-GR"/>
        </w:rPr>
        <w:t xml:space="preserve"> </w:t>
      </w:r>
      <w:r w:rsidR="004055B4">
        <w:rPr>
          <w:rFonts w:eastAsia="Calibri"/>
          <w:lang w:val="el-GR"/>
        </w:rPr>
        <w:t xml:space="preserve">και </w:t>
      </w:r>
      <w:r w:rsidR="004055B4">
        <w:rPr>
          <w:rFonts w:eastAsia="Calibri"/>
        </w:rPr>
        <w:t>jokey</w:t>
      </w:r>
      <w:r w:rsidRPr="00F32955">
        <w:rPr>
          <w:rFonts w:eastAsia="Calibri"/>
          <w:lang w:val="el-GR"/>
        </w:rPr>
        <w:t>.</w:t>
      </w:r>
    </w:p>
    <w:p w14:paraId="2B2449CA" w14:textId="77777777" w:rsidR="00365918" w:rsidRDefault="00365918" w:rsidP="007D4046">
      <w:pPr>
        <w:pStyle w:val="ab"/>
        <w:tabs>
          <w:tab w:val="left" w:pos="142"/>
        </w:tabs>
        <w:spacing w:after="120"/>
        <w:jc w:val="both"/>
        <w:rPr>
          <w:rFonts w:eastAsia="Calibri"/>
          <w:lang w:val="el-GR"/>
        </w:rPr>
      </w:pPr>
      <w:r w:rsidRPr="00F32955">
        <w:rPr>
          <w:rFonts w:eastAsia="Calibri"/>
          <w:lang w:val="el-GR"/>
        </w:rPr>
        <w:t>• Η δοκιμή καταγράφεται αυτόματα στο σύστημα και η καταγραφή θα δείχνει ρητά ποια μηχανή δοκιμάστηκε.</w:t>
      </w:r>
    </w:p>
    <w:p w14:paraId="6BFF27D6" w14:textId="5C1AB3C8" w:rsidR="00530F6A" w:rsidRPr="00F32955" w:rsidRDefault="00530F6A" w:rsidP="00530F6A">
      <w:pPr>
        <w:pStyle w:val="ab"/>
        <w:spacing w:after="120"/>
        <w:jc w:val="both"/>
        <w:rPr>
          <w:rFonts w:eastAsia="Calibri"/>
          <w:lang w:val="el-GR"/>
        </w:rPr>
      </w:pPr>
      <w:r w:rsidRPr="00F32955">
        <w:rPr>
          <w:rFonts w:eastAsia="Calibri"/>
          <w:lang w:val="el-GR"/>
        </w:rPr>
        <w:t xml:space="preserve">• Υποχρεωτική </w:t>
      </w:r>
      <w:r w:rsidRPr="00B86620">
        <w:rPr>
          <w:rFonts w:eastAsia="Calibri"/>
          <w:lang w:val="el-GR"/>
        </w:rPr>
        <w:t>επαναφοράς του εξοπλισμού σε κατάσταση ετοιμότητας μετά τον έλεγχο.</w:t>
      </w:r>
    </w:p>
    <w:p w14:paraId="6BC7901B" w14:textId="7FD1E9DF" w:rsidR="00DD06CB" w:rsidRPr="0075652C" w:rsidRDefault="00365918" w:rsidP="00330F02">
      <w:pPr>
        <w:pStyle w:val="ab"/>
        <w:spacing w:after="120"/>
        <w:jc w:val="both"/>
        <w:rPr>
          <w:rFonts w:eastAsia="Calibri"/>
          <w:lang w:val="el-GR"/>
        </w:rPr>
      </w:pPr>
      <w:r w:rsidRPr="00F32955">
        <w:rPr>
          <w:rFonts w:eastAsia="Calibri"/>
          <w:lang w:val="el-GR"/>
        </w:rPr>
        <w:t xml:space="preserve">• </w:t>
      </w:r>
      <w:r w:rsidR="00F020A5" w:rsidRPr="0075652C">
        <w:rPr>
          <w:rFonts w:eastAsia="Calibri"/>
          <w:lang w:val="el-GR"/>
        </w:rPr>
        <w:t>Σε περίπτωση που δεν έχει ολοκληρωθεί η δοκιμή της προηγούμενης ημέρας ή το σύστημα δεν έχει επανέλθει σε κατάσταση ετοιμότητας, ο αυτοματισμός δεν θα επιτρέπει την εκκίνηση της παραγωγικής διαδικασίας, έως ότου εκτελεστούν και ολοκληρωθούν επιτυχώς οι δοκιμές όλων των απαιτούμενων συστημάτων.</w:t>
      </w:r>
    </w:p>
    <w:p w14:paraId="358C37E7" w14:textId="3DB69799" w:rsidR="00365918" w:rsidRPr="00F32955" w:rsidRDefault="00A3696F" w:rsidP="00330F02">
      <w:pPr>
        <w:pStyle w:val="2"/>
        <w:spacing w:after="120"/>
        <w:rPr>
          <w:rFonts w:eastAsia="Calibri"/>
          <w:lang w:val="el-GR"/>
        </w:rPr>
      </w:pPr>
      <w:r>
        <w:rPr>
          <w:rFonts w:eastAsia="Calibri"/>
        </w:rPr>
        <w:t>V</w:t>
      </w:r>
      <w:r w:rsidR="00365918" w:rsidRPr="00F32955">
        <w:rPr>
          <w:rFonts w:eastAsia="Calibri"/>
          <w:lang w:val="el-GR"/>
        </w:rPr>
        <w:t xml:space="preserve">. Τοπικός χειρισμός ανά συγκρότημα </w:t>
      </w:r>
      <w:proofErr w:type="spellStart"/>
      <w:r w:rsidR="00365918" w:rsidRPr="00F32955">
        <w:rPr>
          <w:rFonts w:eastAsia="Calibri"/>
          <w:lang w:val="el-GR"/>
        </w:rPr>
        <w:t>αφροποίησης</w:t>
      </w:r>
      <w:proofErr w:type="spellEnd"/>
    </w:p>
    <w:p w14:paraId="5F4978C0" w14:textId="7628F1DB" w:rsidR="00365918" w:rsidRPr="00F53A23" w:rsidRDefault="00365918" w:rsidP="00330F02">
      <w:pPr>
        <w:pStyle w:val="ab"/>
        <w:spacing w:after="120"/>
        <w:jc w:val="both"/>
        <w:rPr>
          <w:rFonts w:eastAsia="Calibri"/>
          <w:lang w:val="el-GR"/>
        </w:rPr>
      </w:pPr>
      <w:r w:rsidRPr="00F32955">
        <w:rPr>
          <w:rFonts w:eastAsia="Calibri"/>
          <w:lang w:val="el-GR"/>
        </w:rPr>
        <w:t xml:space="preserve">• Κουμπί </w:t>
      </w:r>
      <w:proofErr w:type="spellStart"/>
      <w:r w:rsidRPr="00F32955">
        <w:rPr>
          <w:rFonts w:eastAsia="Calibri"/>
          <w:lang w:val="el-GR"/>
        </w:rPr>
        <w:t>start</w:t>
      </w:r>
      <w:proofErr w:type="spellEnd"/>
      <w:r w:rsidRPr="00F32955">
        <w:rPr>
          <w:rFonts w:eastAsia="Calibri"/>
          <w:lang w:val="el-GR"/>
        </w:rPr>
        <w:t>/</w:t>
      </w:r>
      <w:proofErr w:type="spellStart"/>
      <w:r w:rsidRPr="00F32955">
        <w:rPr>
          <w:rFonts w:eastAsia="Calibri"/>
          <w:lang w:val="el-GR"/>
        </w:rPr>
        <w:t>stop</w:t>
      </w:r>
      <w:proofErr w:type="spellEnd"/>
      <w:r w:rsidRPr="00F32955">
        <w:rPr>
          <w:rFonts w:eastAsia="Calibri"/>
          <w:lang w:val="el-GR"/>
        </w:rPr>
        <w:t xml:space="preserve"> κάθε μ</w:t>
      </w:r>
      <w:r w:rsidR="001844AF">
        <w:rPr>
          <w:rFonts w:eastAsia="Calibri"/>
          <w:lang w:val="el-GR"/>
        </w:rPr>
        <w:t>ηχανής</w:t>
      </w:r>
      <w:r w:rsidR="0066358C">
        <w:rPr>
          <w:rFonts w:eastAsia="Calibri"/>
          <w:lang w:val="el-GR"/>
        </w:rPr>
        <w:t xml:space="preserve"> και</w:t>
      </w:r>
      <w:r w:rsidR="00F53A23" w:rsidRPr="00F53A23">
        <w:rPr>
          <w:rFonts w:eastAsia="Calibri"/>
          <w:lang w:val="el-GR"/>
        </w:rPr>
        <w:t xml:space="preserve"> κεντρικό σύστημα ελέγχου για το άνοιγμα και το κλείσιμο όλων των θυρών απομόνωσης της πλατεία</w:t>
      </w:r>
    </w:p>
    <w:p w14:paraId="20AA43CE" w14:textId="77777777" w:rsidR="00365918" w:rsidRPr="00F32955" w:rsidRDefault="00365918" w:rsidP="00330F02">
      <w:pPr>
        <w:pStyle w:val="ab"/>
        <w:spacing w:after="120"/>
        <w:jc w:val="both"/>
        <w:rPr>
          <w:rFonts w:eastAsia="Calibri"/>
          <w:lang w:val="el-GR"/>
        </w:rPr>
      </w:pPr>
      <w:r w:rsidRPr="00F32955">
        <w:rPr>
          <w:rFonts w:eastAsia="Calibri"/>
          <w:lang w:val="el-GR"/>
        </w:rPr>
        <w:t xml:space="preserve">• Ενδείξεις: </w:t>
      </w:r>
      <w:proofErr w:type="spellStart"/>
      <w:r w:rsidRPr="00F32955">
        <w:rPr>
          <w:rFonts w:eastAsia="Calibri"/>
          <w:lang w:val="el-GR"/>
        </w:rPr>
        <w:t>πρεσοστάτης</w:t>
      </w:r>
      <w:proofErr w:type="spellEnd"/>
      <w:r w:rsidRPr="00F32955">
        <w:rPr>
          <w:rFonts w:eastAsia="Calibri"/>
          <w:lang w:val="el-GR"/>
        </w:rPr>
        <w:t xml:space="preserve"> ελαίου, τάση μπαταρίας, στάθμη νερού, στάθμη αφρού, στάθμη πετρελαίου.</w:t>
      </w:r>
    </w:p>
    <w:p w14:paraId="5AA54C41" w14:textId="6C670B5C" w:rsidR="00DD06CB" w:rsidRPr="00862AE9" w:rsidRDefault="00365918" w:rsidP="00330F02">
      <w:pPr>
        <w:pStyle w:val="ab"/>
        <w:spacing w:after="120"/>
        <w:jc w:val="both"/>
        <w:rPr>
          <w:rFonts w:eastAsia="Calibri"/>
          <w:lang w:val="el-GR"/>
        </w:rPr>
      </w:pPr>
      <w:r w:rsidRPr="00F32955">
        <w:rPr>
          <w:rFonts w:eastAsia="Calibri"/>
          <w:lang w:val="el-GR"/>
        </w:rPr>
        <w:t>• UPS και μπαταρίες εφεδρείας με ελάχιστη αυτονομία 1 ώρα.</w:t>
      </w:r>
    </w:p>
    <w:p w14:paraId="73FA5A99" w14:textId="76CD58A5" w:rsidR="00365918" w:rsidRPr="00F32955" w:rsidRDefault="00A3696F" w:rsidP="00330F02">
      <w:pPr>
        <w:pStyle w:val="2"/>
        <w:spacing w:after="120"/>
        <w:rPr>
          <w:rFonts w:eastAsia="Calibri"/>
          <w:lang w:val="el-GR"/>
        </w:rPr>
      </w:pPr>
      <w:r>
        <w:rPr>
          <w:rFonts w:eastAsia="Calibri"/>
        </w:rPr>
        <w:t>VI</w:t>
      </w:r>
      <w:r w:rsidR="00365918" w:rsidRPr="00F32955">
        <w:rPr>
          <w:rFonts w:eastAsia="Calibri"/>
          <w:lang w:val="el-GR"/>
        </w:rPr>
        <w:t>. Χειρισμός κανονιού</w:t>
      </w:r>
    </w:p>
    <w:p w14:paraId="6672931F" w14:textId="77777777" w:rsidR="00365918" w:rsidRPr="00F32955" w:rsidRDefault="00365918" w:rsidP="00330F02">
      <w:pPr>
        <w:pStyle w:val="ab"/>
        <w:spacing w:after="120"/>
        <w:jc w:val="both"/>
        <w:rPr>
          <w:rFonts w:eastAsia="Calibri"/>
          <w:lang w:val="el-GR"/>
        </w:rPr>
      </w:pPr>
      <w:r w:rsidRPr="00F32955">
        <w:rPr>
          <w:rFonts w:eastAsia="Calibri"/>
          <w:lang w:val="el-GR"/>
        </w:rPr>
        <w:t>• Απομακρυσμένος χειρισμός των 6 κινήσεων από τον χώρο παρακολούθησης.</w:t>
      </w:r>
    </w:p>
    <w:p w14:paraId="5482E9B2" w14:textId="4CD93E18" w:rsidR="00365918" w:rsidRDefault="00365918" w:rsidP="00330F02">
      <w:pPr>
        <w:pStyle w:val="ab"/>
        <w:spacing w:after="120"/>
        <w:jc w:val="both"/>
        <w:rPr>
          <w:rFonts w:eastAsia="Calibri"/>
          <w:lang w:val="el-GR"/>
        </w:rPr>
      </w:pPr>
      <w:r w:rsidRPr="00F32955">
        <w:rPr>
          <w:rFonts w:eastAsia="Calibri"/>
          <w:lang w:val="el-GR"/>
        </w:rPr>
        <w:t>•</w:t>
      </w:r>
      <w:r w:rsidR="00AE1F55">
        <w:rPr>
          <w:rFonts w:eastAsia="Calibri"/>
          <w:lang w:val="el-GR"/>
        </w:rPr>
        <w:t xml:space="preserve">Αυτόματη στόχευση. </w:t>
      </w:r>
      <w:r w:rsidRPr="00F32955">
        <w:rPr>
          <w:rFonts w:eastAsia="Calibri"/>
          <w:lang w:val="el-GR"/>
        </w:rPr>
        <w:t>Η αυτόματη στόχευση θα ενεργοποιείται μόνο κατόπιν εντολής του χειριστή από τον κεντρικό πίνακα. Μετά την εντολή, το κανόνι θα στρέφεται αυτόματα προς προκαθορισμένο σημείο ή προς το σημείο που θα υποδεικνύει το σύστημα πυρανίχνευσης/κάμερας.</w:t>
      </w:r>
    </w:p>
    <w:p w14:paraId="3116440A" w14:textId="4E9BC12E" w:rsidR="00365918" w:rsidRPr="00F32955" w:rsidRDefault="00A3696F" w:rsidP="00330F02">
      <w:pPr>
        <w:pStyle w:val="2"/>
        <w:spacing w:after="120"/>
        <w:rPr>
          <w:rFonts w:eastAsia="Calibri"/>
          <w:lang w:val="el-GR"/>
        </w:rPr>
      </w:pPr>
      <w:r>
        <w:rPr>
          <w:rFonts w:eastAsia="Calibri"/>
        </w:rPr>
        <w:t>VII</w:t>
      </w:r>
      <w:r w:rsidR="00365918" w:rsidRPr="00F32955">
        <w:rPr>
          <w:rFonts w:eastAsia="Calibri"/>
          <w:lang w:val="el-GR"/>
        </w:rPr>
        <w:t>. Παρακολούθηση μέσω καμερών</w:t>
      </w:r>
    </w:p>
    <w:p w14:paraId="3E3D13D7" w14:textId="77777777" w:rsidR="00365918" w:rsidRPr="00F32955" w:rsidRDefault="00365918" w:rsidP="00330F02">
      <w:pPr>
        <w:pStyle w:val="ab"/>
        <w:spacing w:after="120"/>
        <w:jc w:val="both"/>
        <w:rPr>
          <w:rFonts w:eastAsia="Calibri"/>
          <w:lang w:val="el-GR"/>
        </w:rPr>
      </w:pPr>
      <w:r w:rsidRPr="00F32955">
        <w:rPr>
          <w:rFonts w:eastAsia="Calibri"/>
          <w:lang w:val="el-GR"/>
        </w:rPr>
        <w:t>• Εγκατάσταση καμερών και διασύνδεση κατά προτίμηση με το υφιστάμενο σύστημα καταγραφής/απεικόνισης. Σε περίπτωση που δεν επαρκεί το υπάρχον, να εγκατασταθεί νέο καταγραφικό με περισσότερες θέσεις.</w:t>
      </w:r>
    </w:p>
    <w:p w14:paraId="354E5E90" w14:textId="025DCADF" w:rsidR="00DD06CB" w:rsidRPr="00862AE9" w:rsidRDefault="00365918" w:rsidP="00330F02">
      <w:pPr>
        <w:pStyle w:val="ab"/>
        <w:spacing w:after="120"/>
        <w:jc w:val="both"/>
        <w:rPr>
          <w:rFonts w:eastAsia="Calibri"/>
          <w:lang w:val="el-GR"/>
        </w:rPr>
      </w:pPr>
      <w:r w:rsidRPr="00F32955">
        <w:rPr>
          <w:rFonts w:eastAsia="Calibri"/>
          <w:lang w:val="el-GR"/>
        </w:rPr>
        <w:t xml:space="preserve">• Κάλυψη στον χώρο κάθε </w:t>
      </w:r>
      <w:proofErr w:type="spellStart"/>
      <w:r w:rsidRPr="00F32955">
        <w:rPr>
          <w:rFonts w:eastAsia="Calibri"/>
          <w:lang w:val="el-GR"/>
        </w:rPr>
        <w:t>αφροποίησης</w:t>
      </w:r>
      <w:proofErr w:type="spellEnd"/>
      <w:r w:rsidRPr="00F32955">
        <w:rPr>
          <w:rFonts w:eastAsia="Calibri"/>
          <w:lang w:val="el-GR"/>
        </w:rPr>
        <w:t xml:space="preserve"> και επάνω στο κανόνι.</w:t>
      </w:r>
    </w:p>
    <w:p w14:paraId="1EF6A833" w14:textId="75634B34" w:rsidR="00365918" w:rsidRPr="00F32955" w:rsidRDefault="00A3696F" w:rsidP="00330F02">
      <w:pPr>
        <w:pStyle w:val="2"/>
        <w:spacing w:after="120"/>
        <w:rPr>
          <w:rFonts w:eastAsia="Calibri"/>
          <w:lang w:val="el-GR"/>
        </w:rPr>
      </w:pPr>
      <w:r>
        <w:rPr>
          <w:rFonts w:eastAsia="Calibri"/>
        </w:rPr>
        <w:t>VII</w:t>
      </w:r>
      <w:r w:rsidR="00561FF3">
        <w:rPr>
          <w:rFonts w:eastAsia="Calibri"/>
        </w:rPr>
        <w:t>I</w:t>
      </w:r>
      <w:r w:rsidR="00365918" w:rsidRPr="00F32955">
        <w:rPr>
          <w:rFonts w:eastAsia="Calibri"/>
          <w:lang w:val="el-GR"/>
        </w:rPr>
        <w:t>. Συγκροτήματα ΜΥΠΔ και ΔΚ</w:t>
      </w:r>
    </w:p>
    <w:p w14:paraId="779F7FD8" w14:textId="77777777" w:rsidR="00365918" w:rsidRPr="00F32955" w:rsidRDefault="00365918" w:rsidP="00330F02">
      <w:pPr>
        <w:pStyle w:val="ab"/>
        <w:spacing w:after="120"/>
        <w:jc w:val="both"/>
        <w:rPr>
          <w:rFonts w:eastAsia="Calibri"/>
          <w:lang w:val="el-GR"/>
        </w:rPr>
      </w:pPr>
      <w:r w:rsidRPr="00F32955">
        <w:rPr>
          <w:rFonts w:eastAsia="Calibri"/>
          <w:lang w:val="el-GR"/>
        </w:rPr>
        <w:t>• Αυτόματη λειτουργία ως προς πίεση σε φωλιές/</w:t>
      </w:r>
      <w:proofErr w:type="spellStart"/>
      <w:r w:rsidRPr="00F32955">
        <w:rPr>
          <w:rFonts w:eastAsia="Calibri"/>
          <w:lang w:val="el-GR"/>
        </w:rPr>
        <w:t>sprinklers</w:t>
      </w:r>
      <w:proofErr w:type="spellEnd"/>
      <w:r w:rsidRPr="00F32955">
        <w:rPr>
          <w:rFonts w:eastAsia="Calibri"/>
          <w:lang w:val="el-GR"/>
        </w:rPr>
        <w:t>.</w:t>
      </w:r>
    </w:p>
    <w:p w14:paraId="5E6D5C67" w14:textId="77777777" w:rsidR="000873EC" w:rsidRDefault="00365918" w:rsidP="00330F02">
      <w:pPr>
        <w:pStyle w:val="ab"/>
        <w:spacing w:after="120"/>
        <w:jc w:val="both"/>
        <w:rPr>
          <w:rFonts w:eastAsia="Calibri"/>
          <w:lang w:val="el-GR"/>
        </w:rPr>
      </w:pPr>
      <w:r w:rsidRPr="00F32955">
        <w:rPr>
          <w:rFonts w:eastAsia="Calibri"/>
          <w:lang w:val="el-GR"/>
        </w:rPr>
        <w:t xml:space="preserve">• </w:t>
      </w:r>
      <w:r w:rsidR="000873EC">
        <w:rPr>
          <w:rFonts w:eastAsia="Calibri"/>
          <w:lang w:val="el-GR"/>
        </w:rPr>
        <w:t>Α</w:t>
      </w:r>
      <w:r w:rsidRPr="00F32955">
        <w:rPr>
          <w:rFonts w:eastAsia="Calibri"/>
          <w:lang w:val="el-GR"/>
        </w:rPr>
        <w:t xml:space="preserve">υτόματο άνοιγμα/κλείσιμο </w:t>
      </w:r>
      <w:proofErr w:type="spellStart"/>
      <w:r w:rsidRPr="00F32955">
        <w:rPr>
          <w:rFonts w:eastAsia="Calibri"/>
          <w:lang w:val="el-GR"/>
        </w:rPr>
        <w:t>βανών</w:t>
      </w:r>
      <w:proofErr w:type="spellEnd"/>
      <w:r w:rsidR="000873EC">
        <w:rPr>
          <w:rFonts w:eastAsia="Calibri"/>
          <w:lang w:val="el-GR"/>
        </w:rPr>
        <w:t xml:space="preserve"> για τις δοκιμές</w:t>
      </w:r>
    </w:p>
    <w:p w14:paraId="3CF88112" w14:textId="474DEEE0" w:rsidR="00365918" w:rsidRPr="00F32955" w:rsidRDefault="00563CC6" w:rsidP="00330F02">
      <w:pPr>
        <w:pStyle w:val="ab"/>
        <w:spacing w:after="120"/>
        <w:rPr>
          <w:rFonts w:eastAsia="Calibri"/>
          <w:lang w:val="el-GR"/>
        </w:rPr>
      </w:pPr>
      <w:r w:rsidRPr="00563CC6">
        <w:rPr>
          <w:rFonts w:eastAsia="Calibri"/>
          <w:lang w:val="el-GR"/>
        </w:rPr>
        <w:t xml:space="preserve">• </w:t>
      </w:r>
      <w:r>
        <w:rPr>
          <w:rFonts w:eastAsia="Calibri"/>
          <w:lang w:val="el-GR"/>
        </w:rPr>
        <w:t xml:space="preserve">Παρακολούθηση </w:t>
      </w:r>
      <w:r w:rsidR="00382E9B">
        <w:rPr>
          <w:rFonts w:eastAsia="Calibri"/>
          <w:lang w:val="el-GR"/>
        </w:rPr>
        <w:t xml:space="preserve">θέσεις όλων των </w:t>
      </w:r>
      <w:proofErr w:type="spellStart"/>
      <w:r w:rsidR="00382E9B">
        <w:rPr>
          <w:rFonts w:eastAsia="Calibri"/>
          <w:lang w:val="el-GR"/>
        </w:rPr>
        <w:t>βανών</w:t>
      </w:r>
      <w:proofErr w:type="spellEnd"/>
      <w:r w:rsidRPr="00563CC6">
        <w:rPr>
          <w:rFonts w:eastAsia="Calibri"/>
          <w:lang w:val="el-GR"/>
        </w:rPr>
        <w:t xml:space="preserve"> άνοιγμα/κλείσιμο</w:t>
      </w:r>
      <w:r w:rsidR="003D121A">
        <w:rPr>
          <w:rFonts w:eastAsia="Calibri"/>
          <w:lang w:val="el-GR"/>
        </w:rPr>
        <w:t>.</w:t>
      </w:r>
    </w:p>
    <w:p w14:paraId="247C7645" w14:textId="77777777" w:rsidR="00365918" w:rsidRPr="00F32955" w:rsidRDefault="00365918" w:rsidP="00330F02">
      <w:pPr>
        <w:pStyle w:val="ab"/>
        <w:spacing w:after="120"/>
        <w:jc w:val="both"/>
        <w:rPr>
          <w:rFonts w:eastAsia="Calibri"/>
          <w:lang w:val="el-GR"/>
        </w:rPr>
      </w:pPr>
      <w:r w:rsidRPr="00F32955">
        <w:rPr>
          <w:rFonts w:eastAsia="Calibri"/>
          <w:lang w:val="el-GR"/>
        </w:rPr>
        <w:t xml:space="preserve">• Αλλαγή </w:t>
      </w:r>
      <w:proofErr w:type="spellStart"/>
      <w:r w:rsidRPr="00F32955">
        <w:rPr>
          <w:rFonts w:eastAsia="Calibri"/>
          <w:lang w:val="el-GR"/>
        </w:rPr>
        <w:t>βανών</w:t>
      </w:r>
      <w:proofErr w:type="spellEnd"/>
      <w:r w:rsidRPr="00F32955">
        <w:rPr>
          <w:rFonts w:eastAsia="Calibri"/>
          <w:lang w:val="el-GR"/>
        </w:rPr>
        <w:t>, αισθητήρων και επαφών για να υποστηρίζεται πλήρης παρακολούθηση.</w:t>
      </w:r>
    </w:p>
    <w:p w14:paraId="55D1E9AA" w14:textId="77777777" w:rsidR="00365918" w:rsidRDefault="00365918" w:rsidP="00330F02">
      <w:pPr>
        <w:pStyle w:val="ab"/>
        <w:spacing w:after="120"/>
        <w:jc w:val="both"/>
        <w:rPr>
          <w:rFonts w:eastAsia="Calibri"/>
          <w:lang w:val="el-GR"/>
        </w:rPr>
      </w:pPr>
      <w:r w:rsidRPr="00F32955">
        <w:rPr>
          <w:rFonts w:eastAsia="Calibri"/>
          <w:lang w:val="el-GR"/>
        </w:rPr>
        <w:t>• Τοπική χειροκίνητη λειτουργία διαθέσιμη.</w:t>
      </w:r>
    </w:p>
    <w:p w14:paraId="5D27F55E" w14:textId="79675A8D" w:rsidR="00365918" w:rsidRPr="00F32955" w:rsidRDefault="00561FF3" w:rsidP="00330F02">
      <w:pPr>
        <w:pStyle w:val="2"/>
        <w:spacing w:after="120"/>
        <w:rPr>
          <w:rFonts w:eastAsia="Calibri"/>
          <w:lang w:val="el-GR"/>
        </w:rPr>
      </w:pPr>
      <w:r>
        <w:rPr>
          <w:rFonts w:eastAsia="Calibri"/>
        </w:rPr>
        <w:lastRenderedPageBreak/>
        <w:t>IX</w:t>
      </w:r>
      <w:r w:rsidR="00365918" w:rsidRPr="00F32955">
        <w:rPr>
          <w:rFonts w:eastAsia="Calibri"/>
          <w:lang w:val="el-GR"/>
        </w:rPr>
        <w:t>. Κεντρικός πίνακας χώρου παρακολούθησης/φύλακα</w:t>
      </w:r>
    </w:p>
    <w:p w14:paraId="60FD115B" w14:textId="467573AD" w:rsidR="00365918" w:rsidRPr="00F32955" w:rsidRDefault="00365918" w:rsidP="00330F02">
      <w:pPr>
        <w:pStyle w:val="ab"/>
        <w:spacing w:after="120"/>
        <w:jc w:val="both"/>
        <w:rPr>
          <w:rFonts w:eastAsia="Calibri"/>
          <w:lang w:val="el-GR"/>
        </w:rPr>
      </w:pPr>
      <w:r w:rsidRPr="00F32955">
        <w:rPr>
          <w:rFonts w:eastAsia="Calibri"/>
          <w:lang w:val="el-GR"/>
        </w:rPr>
        <w:t xml:space="preserve">• Κουμπί </w:t>
      </w:r>
      <w:proofErr w:type="spellStart"/>
      <w:r w:rsidRPr="00F32955">
        <w:rPr>
          <w:rFonts w:eastAsia="Calibri"/>
          <w:lang w:val="el-GR"/>
        </w:rPr>
        <w:t>start</w:t>
      </w:r>
      <w:proofErr w:type="spellEnd"/>
      <w:r w:rsidRPr="00F32955">
        <w:rPr>
          <w:rFonts w:eastAsia="Calibri"/>
          <w:lang w:val="el-GR"/>
        </w:rPr>
        <w:t>/</w:t>
      </w:r>
      <w:proofErr w:type="spellStart"/>
      <w:r w:rsidRPr="00F32955">
        <w:rPr>
          <w:rFonts w:eastAsia="Calibri"/>
          <w:lang w:val="el-GR"/>
        </w:rPr>
        <w:t>stop</w:t>
      </w:r>
      <w:proofErr w:type="spellEnd"/>
      <w:r w:rsidRPr="00F32955">
        <w:rPr>
          <w:rFonts w:eastAsia="Calibri"/>
          <w:lang w:val="el-GR"/>
        </w:rPr>
        <w:t xml:space="preserve"> για κάθε συγκρότημα</w:t>
      </w:r>
      <w:r w:rsidR="00AD33AA">
        <w:rPr>
          <w:rFonts w:eastAsia="Calibri"/>
          <w:lang w:val="el-GR"/>
        </w:rPr>
        <w:t xml:space="preserve"> </w:t>
      </w:r>
      <w:r w:rsidR="00AD33AA" w:rsidRPr="00F32955">
        <w:rPr>
          <w:rFonts w:eastAsia="Calibri"/>
          <w:lang w:val="el-GR"/>
        </w:rPr>
        <w:t>μ</w:t>
      </w:r>
      <w:r w:rsidR="00AD33AA">
        <w:rPr>
          <w:rFonts w:eastAsia="Calibri"/>
          <w:lang w:val="el-GR"/>
        </w:rPr>
        <w:t>ηχανής και</w:t>
      </w:r>
      <w:r w:rsidR="00AD33AA" w:rsidRPr="00F53A23">
        <w:rPr>
          <w:rFonts w:eastAsia="Calibri"/>
          <w:lang w:val="el-GR"/>
        </w:rPr>
        <w:t xml:space="preserve"> κεντρικό σύστημα ελέγχου για το άνοιγμα και το κλείσιμο όλων των θυρών απομόνωσης της πλατεία</w:t>
      </w:r>
    </w:p>
    <w:p w14:paraId="678FB3B6" w14:textId="77D79500" w:rsidR="00365918" w:rsidRPr="00F32955" w:rsidRDefault="00365918" w:rsidP="00330F02">
      <w:pPr>
        <w:pStyle w:val="ab"/>
        <w:spacing w:after="120"/>
        <w:jc w:val="both"/>
        <w:rPr>
          <w:rFonts w:eastAsia="Calibri"/>
          <w:lang w:val="el-GR"/>
        </w:rPr>
      </w:pPr>
      <w:r w:rsidRPr="00F32955">
        <w:rPr>
          <w:rFonts w:eastAsia="Calibri"/>
          <w:lang w:val="el-GR"/>
        </w:rPr>
        <w:t xml:space="preserve">•Ενδείξεις: </w:t>
      </w:r>
      <w:proofErr w:type="spellStart"/>
      <w:r w:rsidRPr="00F32955">
        <w:rPr>
          <w:rFonts w:eastAsia="Calibri"/>
          <w:lang w:val="el-GR"/>
        </w:rPr>
        <w:t>πρεσοστάτης</w:t>
      </w:r>
      <w:proofErr w:type="spellEnd"/>
      <w:r w:rsidRPr="00F32955">
        <w:rPr>
          <w:rFonts w:eastAsia="Calibri"/>
          <w:lang w:val="el-GR"/>
        </w:rPr>
        <w:t xml:space="preserve"> ελαίου, τάση μπαταρίας, στάθμη νερού, στάθμη αφρού, στάθμη πετρελαίου, κατάσταση </w:t>
      </w:r>
      <w:proofErr w:type="spellStart"/>
      <w:r w:rsidRPr="00F32955">
        <w:rPr>
          <w:rFonts w:eastAsia="Calibri"/>
          <w:lang w:val="el-GR"/>
        </w:rPr>
        <w:t>βανών</w:t>
      </w:r>
      <w:proofErr w:type="spellEnd"/>
      <w:r w:rsidRPr="00F32955">
        <w:rPr>
          <w:rFonts w:eastAsia="Calibri"/>
          <w:lang w:val="el-GR"/>
        </w:rPr>
        <w:t>, πυρανίχνευση, πίεση σε φωλιές/</w:t>
      </w:r>
      <w:proofErr w:type="spellStart"/>
      <w:r w:rsidRPr="00F32955">
        <w:rPr>
          <w:rFonts w:eastAsia="Calibri"/>
          <w:lang w:val="el-GR"/>
        </w:rPr>
        <w:t>sprinklers</w:t>
      </w:r>
      <w:proofErr w:type="spellEnd"/>
      <w:r w:rsidRPr="00F32955">
        <w:rPr>
          <w:rFonts w:eastAsia="Calibri"/>
          <w:lang w:val="el-GR"/>
        </w:rPr>
        <w:t>.</w:t>
      </w:r>
    </w:p>
    <w:p w14:paraId="0EEE3D4A" w14:textId="77777777" w:rsidR="00365918" w:rsidRPr="00F32955" w:rsidRDefault="00365918" w:rsidP="00330F02">
      <w:pPr>
        <w:pStyle w:val="ab"/>
        <w:spacing w:after="120"/>
        <w:jc w:val="both"/>
        <w:rPr>
          <w:rFonts w:eastAsia="Calibri"/>
          <w:lang w:val="el-GR"/>
        </w:rPr>
      </w:pPr>
      <w:r w:rsidRPr="00F32955">
        <w:rPr>
          <w:rFonts w:eastAsia="Calibri"/>
          <w:lang w:val="el-GR"/>
        </w:rPr>
        <w:t>• UPS και μπαταρίες με αυτονομία 1 ώρα.</w:t>
      </w:r>
    </w:p>
    <w:p w14:paraId="5DA63342" w14:textId="47417FE5" w:rsidR="00DD06CB" w:rsidRPr="00862AE9" w:rsidRDefault="00365918" w:rsidP="00330F02">
      <w:pPr>
        <w:pStyle w:val="ab"/>
        <w:spacing w:after="120"/>
        <w:jc w:val="both"/>
        <w:rPr>
          <w:rFonts w:eastAsia="Calibri"/>
          <w:lang w:val="el-GR"/>
        </w:rPr>
      </w:pPr>
      <w:r w:rsidRPr="00F32955">
        <w:rPr>
          <w:rFonts w:eastAsia="Calibri"/>
          <w:lang w:val="el-GR"/>
        </w:rPr>
        <w:t>• Τοπικός πίνακας απεικόνισης πυρανίχνευσης και τοπική σειρήνα.</w:t>
      </w:r>
    </w:p>
    <w:p w14:paraId="1E07C2D0" w14:textId="4A7CEB50" w:rsidR="00365918" w:rsidRPr="00F32955" w:rsidRDefault="00561FF3" w:rsidP="00330F02">
      <w:pPr>
        <w:pStyle w:val="2"/>
        <w:spacing w:after="120"/>
        <w:rPr>
          <w:rFonts w:eastAsia="Calibri"/>
          <w:lang w:val="el-GR"/>
        </w:rPr>
      </w:pPr>
      <w:r>
        <w:rPr>
          <w:rFonts w:eastAsia="Calibri"/>
        </w:rPr>
        <w:t>X</w:t>
      </w:r>
      <w:r w:rsidR="00365918" w:rsidRPr="00F32955">
        <w:rPr>
          <w:rFonts w:eastAsia="Calibri"/>
          <w:lang w:val="el-GR"/>
        </w:rPr>
        <w:t>. Διασύνδεση</w:t>
      </w:r>
    </w:p>
    <w:p w14:paraId="2AC963AE" w14:textId="77777777" w:rsidR="00365918" w:rsidRPr="00F32955" w:rsidRDefault="00365918" w:rsidP="00330F02">
      <w:pPr>
        <w:pStyle w:val="ab"/>
        <w:spacing w:after="120"/>
        <w:jc w:val="both"/>
        <w:rPr>
          <w:rFonts w:eastAsia="Calibri"/>
          <w:lang w:val="el-GR"/>
        </w:rPr>
      </w:pPr>
      <w:r w:rsidRPr="00F32955">
        <w:rPr>
          <w:rFonts w:eastAsia="Calibri"/>
          <w:lang w:val="el-GR"/>
        </w:rPr>
        <w:t>• Ζεύξη με οπτική ίνα, με σκάψιμο και τοποθέτηση σε υπόγειες σωληνώσεις όπου απαιτείται.</w:t>
      </w:r>
    </w:p>
    <w:p w14:paraId="0B01D3F2" w14:textId="77777777" w:rsidR="00365918" w:rsidRPr="00F32955" w:rsidRDefault="00365918" w:rsidP="00330F02">
      <w:pPr>
        <w:pStyle w:val="ab"/>
        <w:spacing w:after="120"/>
        <w:jc w:val="both"/>
        <w:rPr>
          <w:rFonts w:eastAsia="Calibri"/>
          <w:lang w:val="el-GR"/>
        </w:rPr>
      </w:pPr>
      <w:r w:rsidRPr="00F32955">
        <w:rPr>
          <w:rFonts w:eastAsia="Calibri"/>
          <w:lang w:val="el-GR"/>
        </w:rPr>
        <w:t>• Για κοντινές αποστάσεις, χρήση καλωδίου UTP επίσης σε υπόγειες σωληνώσεις (χωρίς εναέρια διέλευση).</w:t>
      </w:r>
    </w:p>
    <w:p w14:paraId="602C9433" w14:textId="77777777" w:rsidR="00365918" w:rsidRDefault="00365918" w:rsidP="00330F02">
      <w:pPr>
        <w:pStyle w:val="ab"/>
        <w:spacing w:after="120"/>
        <w:jc w:val="both"/>
        <w:rPr>
          <w:rFonts w:eastAsia="Calibri"/>
          <w:lang w:val="el-GR"/>
        </w:rPr>
      </w:pPr>
      <w:r w:rsidRPr="00F32955">
        <w:rPr>
          <w:rFonts w:eastAsia="Calibri"/>
          <w:lang w:val="el-GR"/>
        </w:rPr>
        <w:t xml:space="preserve">• Ενσωμάτωση </w:t>
      </w:r>
      <w:proofErr w:type="spellStart"/>
      <w:r w:rsidRPr="00F32955">
        <w:rPr>
          <w:rFonts w:eastAsia="Calibri"/>
          <w:lang w:val="el-GR"/>
        </w:rPr>
        <w:t>στάθμεων</w:t>
      </w:r>
      <w:proofErr w:type="spellEnd"/>
      <w:r w:rsidRPr="00F32955">
        <w:rPr>
          <w:rFonts w:eastAsia="Calibri"/>
          <w:lang w:val="el-GR"/>
        </w:rPr>
        <w:t>/ενδείξεων σε πλατφόρμα διαδικτύου.</w:t>
      </w:r>
    </w:p>
    <w:p w14:paraId="0F9B086B" w14:textId="77777777" w:rsidR="00352B9D" w:rsidRDefault="00352B9D" w:rsidP="00F51DFE">
      <w:pPr>
        <w:numPr>
          <w:ilvl w:val="12"/>
          <w:numId w:val="0"/>
        </w:numPr>
        <w:tabs>
          <w:tab w:val="left" w:pos="2127"/>
        </w:tabs>
        <w:spacing w:after="120"/>
        <w:jc w:val="both"/>
        <w:rPr>
          <w:b/>
          <w:bCs/>
          <w:sz w:val="28"/>
          <w:szCs w:val="28"/>
          <w:lang w:val="el-GR" w:eastAsia="en-GB"/>
        </w:rPr>
      </w:pPr>
    </w:p>
    <w:p w14:paraId="69462312" w14:textId="77777777" w:rsidR="001A0614" w:rsidRDefault="001A0614" w:rsidP="001A0614">
      <w:pPr>
        <w:spacing w:before="100" w:beforeAutospacing="1" w:after="100" w:afterAutospacing="1"/>
        <w:ind w:left="720"/>
        <w:rPr>
          <w:rFonts w:ascii="Aptos Display" w:eastAsia="Calibri" w:hAnsi="Aptos Display"/>
          <w:b/>
          <w:bCs/>
          <w:i/>
          <w:iCs/>
          <w:sz w:val="28"/>
          <w:szCs w:val="28"/>
          <w:lang w:val="el-GR"/>
        </w:rPr>
      </w:pPr>
    </w:p>
    <w:p w14:paraId="4F90A272" w14:textId="77777777" w:rsidR="001A0614" w:rsidRDefault="001A0614" w:rsidP="001A0614">
      <w:pPr>
        <w:spacing w:before="100" w:beforeAutospacing="1" w:after="100" w:afterAutospacing="1"/>
        <w:ind w:left="720"/>
        <w:rPr>
          <w:rFonts w:ascii="Aptos Display" w:eastAsia="Calibri" w:hAnsi="Aptos Display"/>
          <w:b/>
          <w:bCs/>
          <w:i/>
          <w:iCs/>
          <w:sz w:val="28"/>
          <w:szCs w:val="28"/>
          <w:lang w:val="el-GR"/>
        </w:rPr>
      </w:pPr>
    </w:p>
    <w:p w14:paraId="07D84EEA" w14:textId="77777777" w:rsidR="001A0614" w:rsidRDefault="001A0614" w:rsidP="001A0614">
      <w:pPr>
        <w:spacing w:before="100" w:beforeAutospacing="1" w:after="100" w:afterAutospacing="1"/>
        <w:ind w:left="720"/>
        <w:rPr>
          <w:rFonts w:ascii="Aptos Display" w:eastAsia="Calibri" w:hAnsi="Aptos Display"/>
          <w:b/>
          <w:bCs/>
          <w:i/>
          <w:iCs/>
          <w:sz w:val="28"/>
          <w:szCs w:val="28"/>
          <w:lang w:val="el-GR"/>
        </w:rPr>
      </w:pPr>
    </w:p>
    <w:p w14:paraId="1EAC5C58" w14:textId="77777777" w:rsidR="001A0614" w:rsidRDefault="001A0614" w:rsidP="001A0614">
      <w:pPr>
        <w:spacing w:before="100" w:beforeAutospacing="1" w:after="100" w:afterAutospacing="1"/>
        <w:ind w:left="720"/>
        <w:rPr>
          <w:rFonts w:ascii="Aptos Display" w:eastAsia="Calibri" w:hAnsi="Aptos Display"/>
          <w:b/>
          <w:bCs/>
          <w:i/>
          <w:iCs/>
          <w:sz w:val="28"/>
          <w:szCs w:val="28"/>
          <w:lang w:val="el-GR"/>
        </w:rPr>
      </w:pPr>
    </w:p>
    <w:p w14:paraId="4471DA58" w14:textId="77777777" w:rsidR="001A0614" w:rsidRDefault="001A0614" w:rsidP="001A0614">
      <w:pPr>
        <w:spacing w:before="100" w:beforeAutospacing="1" w:after="100" w:afterAutospacing="1"/>
        <w:ind w:left="720"/>
        <w:rPr>
          <w:rFonts w:ascii="Aptos Display" w:eastAsia="Calibri" w:hAnsi="Aptos Display"/>
          <w:b/>
          <w:bCs/>
          <w:i/>
          <w:iCs/>
          <w:sz w:val="28"/>
          <w:szCs w:val="28"/>
          <w:lang w:val="el-GR"/>
        </w:rPr>
      </w:pPr>
    </w:p>
    <w:p w14:paraId="4378386C" w14:textId="77777777" w:rsidR="001A0614" w:rsidRDefault="001A0614" w:rsidP="001A0614">
      <w:pPr>
        <w:spacing w:before="100" w:beforeAutospacing="1" w:after="100" w:afterAutospacing="1"/>
        <w:ind w:left="720"/>
        <w:rPr>
          <w:rFonts w:ascii="Aptos Display" w:eastAsia="Calibri" w:hAnsi="Aptos Display"/>
          <w:b/>
          <w:bCs/>
          <w:i/>
          <w:iCs/>
          <w:sz w:val="28"/>
          <w:szCs w:val="28"/>
          <w:lang w:val="el-GR"/>
        </w:rPr>
      </w:pPr>
    </w:p>
    <w:p w14:paraId="459FB3BB" w14:textId="77777777" w:rsidR="001A0614" w:rsidRDefault="001A0614" w:rsidP="001A0614">
      <w:pPr>
        <w:spacing w:before="100" w:beforeAutospacing="1" w:after="100" w:afterAutospacing="1"/>
        <w:ind w:left="720"/>
        <w:rPr>
          <w:rFonts w:ascii="Aptos Display" w:eastAsia="Calibri" w:hAnsi="Aptos Display"/>
          <w:b/>
          <w:bCs/>
          <w:i/>
          <w:iCs/>
          <w:sz w:val="28"/>
          <w:szCs w:val="28"/>
          <w:lang w:val="el-GR"/>
        </w:rPr>
      </w:pPr>
    </w:p>
    <w:p w14:paraId="292685EA" w14:textId="77777777" w:rsidR="001A0614" w:rsidRDefault="001A0614" w:rsidP="001A0614">
      <w:pPr>
        <w:spacing w:before="100" w:beforeAutospacing="1" w:after="100" w:afterAutospacing="1"/>
        <w:ind w:left="720"/>
        <w:rPr>
          <w:rFonts w:ascii="Aptos Display" w:eastAsia="Calibri" w:hAnsi="Aptos Display"/>
          <w:b/>
          <w:bCs/>
          <w:i/>
          <w:iCs/>
          <w:sz w:val="28"/>
          <w:szCs w:val="28"/>
          <w:lang w:val="el-GR"/>
        </w:rPr>
      </w:pPr>
    </w:p>
    <w:p w14:paraId="0E823664" w14:textId="77777777" w:rsidR="001A0614" w:rsidRDefault="001A0614" w:rsidP="001A0614">
      <w:pPr>
        <w:spacing w:before="100" w:beforeAutospacing="1" w:after="100" w:afterAutospacing="1"/>
        <w:ind w:left="720"/>
        <w:rPr>
          <w:rFonts w:ascii="Aptos Display" w:eastAsia="Calibri" w:hAnsi="Aptos Display"/>
          <w:b/>
          <w:bCs/>
          <w:i/>
          <w:iCs/>
          <w:sz w:val="28"/>
          <w:szCs w:val="28"/>
          <w:lang w:val="el-GR"/>
        </w:rPr>
      </w:pPr>
    </w:p>
    <w:p w14:paraId="63B88231" w14:textId="77777777" w:rsidR="001A0614" w:rsidRDefault="001A0614" w:rsidP="001A0614">
      <w:pPr>
        <w:spacing w:before="100" w:beforeAutospacing="1" w:after="100" w:afterAutospacing="1"/>
        <w:ind w:left="720"/>
        <w:rPr>
          <w:rFonts w:ascii="Aptos Display" w:eastAsia="Calibri" w:hAnsi="Aptos Display"/>
          <w:b/>
          <w:bCs/>
          <w:i/>
          <w:iCs/>
          <w:sz w:val="28"/>
          <w:szCs w:val="28"/>
          <w:lang w:val="el-GR"/>
        </w:rPr>
      </w:pPr>
    </w:p>
    <w:p w14:paraId="7481EE43" w14:textId="77777777" w:rsidR="001A0614" w:rsidRDefault="001A0614" w:rsidP="001A0614">
      <w:pPr>
        <w:spacing w:before="100" w:beforeAutospacing="1" w:after="100" w:afterAutospacing="1"/>
        <w:ind w:left="720"/>
        <w:rPr>
          <w:rFonts w:ascii="Aptos Display" w:eastAsia="Calibri" w:hAnsi="Aptos Display"/>
          <w:b/>
          <w:bCs/>
          <w:i/>
          <w:iCs/>
          <w:sz w:val="28"/>
          <w:szCs w:val="28"/>
          <w:lang w:val="el-GR"/>
        </w:rPr>
      </w:pPr>
    </w:p>
    <w:p w14:paraId="5523B859" w14:textId="77777777" w:rsidR="001A0614" w:rsidRDefault="001A0614" w:rsidP="001A0614">
      <w:pPr>
        <w:spacing w:before="100" w:beforeAutospacing="1" w:after="100" w:afterAutospacing="1"/>
        <w:ind w:left="720"/>
        <w:rPr>
          <w:rFonts w:ascii="Aptos Display" w:eastAsia="Calibri" w:hAnsi="Aptos Display"/>
          <w:b/>
          <w:bCs/>
          <w:i/>
          <w:iCs/>
          <w:sz w:val="28"/>
          <w:szCs w:val="28"/>
          <w:lang w:val="el-GR"/>
        </w:rPr>
      </w:pPr>
    </w:p>
    <w:p w14:paraId="3803B55F" w14:textId="30E200D1" w:rsidR="00053CB6" w:rsidRPr="00053CB6" w:rsidRDefault="00053CB6" w:rsidP="001A0614">
      <w:pPr>
        <w:numPr>
          <w:ilvl w:val="0"/>
          <w:numId w:val="32"/>
        </w:numPr>
        <w:tabs>
          <w:tab w:val="clear" w:pos="720"/>
          <w:tab w:val="num" w:pos="426"/>
        </w:tabs>
        <w:spacing w:before="100" w:beforeAutospacing="1" w:after="100" w:afterAutospacing="1"/>
        <w:ind w:left="426" w:hanging="426"/>
        <w:rPr>
          <w:rFonts w:ascii="Aptos Display" w:eastAsia="Calibri" w:hAnsi="Aptos Display"/>
          <w:b/>
          <w:bCs/>
          <w:i/>
          <w:iCs/>
          <w:sz w:val="28"/>
          <w:szCs w:val="28"/>
          <w:lang w:val="el-GR"/>
        </w:rPr>
      </w:pPr>
      <w:r w:rsidRPr="00053CB6">
        <w:rPr>
          <w:rFonts w:ascii="Aptos Display" w:eastAsia="Calibri" w:hAnsi="Aptos Display"/>
          <w:b/>
          <w:bCs/>
          <w:i/>
          <w:iCs/>
          <w:sz w:val="28"/>
          <w:szCs w:val="28"/>
          <w:lang w:val="el-GR"/>
        </w:rPr>
        <w:lastRenderedPageBreak/>
        <w:t>ΣΥΣΤΗΜΑ ΑΥΤΟΜΑΤΗΣ ΚΑΤΑΣΒΕΣΗΣ ΥΠΟΣΤΑΘΜΟΥ ΜΕΣΗΣ ΤΑΣΗΣ – ΚΔΑΥ ΗΡΑΚΛΕΙΟΥ</w:t>
      </w:r>
    </w:p>
    <w:p w14:paraId="0151D389" w14:textId="77777777" w:rsidR="00053CB6" w:rsidRPr="0077747B" w:rsidRDefault="00053CB6" w:rsidP="00053CB6">
      <w:pPr>
        <w:pStyle w:val="2"/>
        <w:spacing w:after="120"/>
        <w:rPr>
          <w:rFonts w:eastAsia="Calibri"/>
          <w:lang w:val="el-GR"/>
        </w:rPr>
      </w:pPr>
      <w:r w:rsidRPr="00053CB6">
        <w:rPr>
          <w:rFonts w:eastAsia="Calibri"/>
        </w:rPr>
        <w:t>I</w:t>
      </w:r>
      <w:r w:rsidRPr="0077747B">
        <w:rPr>
          <w:rFonts w:eastAsia="Calibri"/>
          <w:lang w:val="el-GR"/>
        </w:rPr>
        <w:t>. Αντικείμενο</w:t>
      </w:r>
    </w:p>
    <w:p w14:paraId="3B2CCFF7" w14:textId="77777777" w:rsidR="00053CB6" w:rsidRPr="00053CB6" w:rsidRDefault="00053CB6" w:rsidP="00053CB6">
      <w:pPr>
        <w:pStyle w:val="ab"/>
        <w:spacing w:after="120"/>
        <w:jc w:val="both"/>
        <w:rPr>
          <w:rFonts w:eastAsia="Calibri"/>
          <w:lang w:val="el-GR"/>
        </w:rPr>
      </w:pPr>
      <w:r w:rsidRPr="00053CB6">
        <w:rPr>
          <w:rFonts w:eastAsia="Calibri"/>
          <w:lang w:val="el-GR"/>
        </w:rPr>
        <w:t>Το έργο αφορά τη μελέτη, προμήθεια, εγκατάσταση και θέση σε λειτουργία συστήματος αυτόματης κατάσβεσης με διοξείδιο του άνθρακα (CO₂), για την προστασία του χώρου του μετασχηματιστή Μέσης Τάσης του ΚΔΑΥ Ηρακλείου.</w:t>
      </w:r>
    </w:p>
    <w:p w14:paraId="4132FC1E" w14:textId="77777777" w:rsidR="00053CB6" w:rsidRPr="00053CB6" w:rsidRDefault="00053CB6" w:rsidP="00053CB6">
      <w:pPr>
        <w:pStyle w:val="ab"/>
        <w:spacing w:after="120"/>
        <w:jc w:val="both"/>
        <w:rPr>
          <w:rFonts w:eastAsia="Calibri"/>
          <w:lang w:val="el-GR"/>
        </w:rPr>
      </w:pPr>
      <w:r w:rsidRPr="00053CB6">
        <w:rPr>
          <w:rFonts w:eastAsia="Calibri"/>
          <w:lang w:val="el-GR"/>
        </w:rPr>
        <w:t>Το σύστημα θα ενσωματωθεί στον υφιστάμενο πίνακα πυρανίχνευσης του ΚΔΑΥ Ηρακλείου και θα διασυνδεθεί με το κεντρικό σύστημα παρακολούθησης που προβλέπεται στο αντικείμενο 1.</w:t>
      </w:r>
    </w:p>
    <w:p w14:paraId="5BFED17B" w14:textId="77777777" w:rsidR="00053CB6" w:rsidRPr="0077747B" w:rsidRDefault="00053CB6" w:rsidP="00053CB6">
      <w:pPr>
        <w:pStyle w:val="2"/>
        <w:spacing w:after="120"/>
        <w:rPr>
          <w:rFonts w:eastAsia="Calibri"/>
          <w:lang w:val="el-GR"/>
        </w:rPr>
      </w:pPr>
      <w:r w:rsidRPr="00053CB6">
        <w:rPr>
          <w:rFonts w:eastAsia="Calibri"/>
        </w:rPr>
        <w:t>II</w:t>
      </w:r>
      <w:r w:rsidRPr="0077747B">
        <w:rPr>
          <w:rFonts w:eastAsia="Calibri"/>
          <w:lang w:val="el-GR"/>
        </w:rPr>
        <w:t>. Κανονιστικό πλαίσιο</w:t>
      </w:r>
    </w:p>
    <w:p w14:paraId="59B73991" w14:textId="77777777" w:rsidR="00053CB6" w:rsidRDefault="00053CB6" w:rsidP="00053CB6">
      <w:pPr>
        <w:pStyle w:val="isselectedend"/>
      </w:pPr>
      <w:r>
        <w:t>Η μελέτη και εγκατάσταση θα πραγματοποιηθούν σύμφωνα με την ισχύουσα νομοθεσία και, κατά περίπτωση:</w:t>
      </w:r>
    </w:p>
    <w:p w14:paraId="6528605E" w14:textId="77777777" w:rsidR="00053CB6" w:rsidRPr="0077747B" w:rsidRDefault="00053CB6" w:rsidP="00053CB6">
      <w:pPr>
        <w:pStyle w:val="ab"/>
        <w:spacing w:after="120"/>
        <w:jc w:val="both"/>
        <w:rPr>
          <w:rFonts w:eastAsia="Calibri"/>
        </w:rPr>
      </w:pPr>
      <w:r w:rsidRPr="00053CB6">
        <w:t xml:space="preserve">• </w:t>
      </w:r>
      <w:r w:rsidRPr="00053CB6">
        <w:rPr>
          <w:rFonts w:eastAsia="Calibri"/>
          <w:lang w:val="el-GR"/>
        </w:rPr>
        <w:t>ΚΥΑ</w:t>
      </w:r>
      <w:r w:rsidRPr="0077747B">
        <w:rPr>
          <w:rFonts w:eastAsia="Calibri"/>
        </w:rPr>
        <w:t xml:space="preserve"> 136860/1673/</w:t>
      </w:r>
      <w:r w:rsidRPr="00053CB6">
        <w:rPr>
          <w:rFonts w:eastAsia="Calibri"/>
          <w:lang w:val="el-GR"/>
        </w:rPr>
        <w:t>Φ</w:t>
      </w:r>
      <w:r w:rsidRPr="0077747B">
        <w:rPr>
          <w:rFonts w:eastAsia="Calibri"/>
        </w:rPr>
        <w:t xml:space="preserve">15/2018, </w:t>
      </w:r>
      <w:r w:rsidRPr="00053CB6">
        <w:rPr>
          <w:rFonts w:eastAsia="Calibri"/>
          <w:lang w:val="el-GR"/>
        </w:rPr>
        <w:t>όπως</w:t>
      </w:r>
      <w:r w:rsidRPr="0077747B">
        <w:rPr>
          <w:rFonts w:eastAsia="Calibri"/>
        </w:rPr>
        <w:t xml:space="preserve"> </w:t>
      </w:r>
      <w:r w:rsidRPr="00053CB6">
        <w:rPr>
          <w:rFonts w:eastAsia="Calibri"/>
          <w:lang w:val="el-GR"/>
        </w:rPr>
        <w:t>ισχύει</w:t>
      </w:r>
      <w:r w:rsidRPr="0077747B">
        <w:rPr>
          <w:rFonts w:eastAsia="Calibri"/>
        </w:rPr>
        <w:t>.</w:t>
      </w:r>
    </w:p>
    <w:p w14:paraId="5905D72E" w14:textId="77777777" w:rsidR="00053CB6" w:rsidRPr="0077747B" w:rsidRDefault="00053CB6" w:rsidP="00053CB6">
      <w:pPr>
        <w:pStyle w:val="ab"/>
        <w:spacing w:after="120"/>
        <w:jc w:val="both"/>
        <w:rPr>
          <w:rFonts w:eastAsia="Calibri"/>
        </w:rPr>
      </w:pPr>
      <w:r w:rsidRPr="0077747B">
        <w:rPr>
          <w:rFonts w:eastAsia="Calibri"/>
        </w:rPr>
        <w:t>• NFPA 12 – Standard on Carbon Dioxide Extinguishing Systems.</w:t>
      </w:r>
    </w:p>
    <w:p w14:paraId="501CE22B" w14:textId="77777777" w:rsidR="00053CB6" w:rsidRPr="00053CB6" w:rsidRDefault="00053CB6" w:rsidP="00053CB6">
      <w:pPr>
        <w:pStyle w:val="ab"/>
        <w:spacing w:after="120"/>
        <w:jc w:val="both"/>
        <w:rPr>
          <w:rFonts w:eastAsia="Calibri"/>
          <w:lang w:val="el-GR"/>
        </w:rPr>
      </w:pPr>
      <w:r w:rsidRPr="00053CB6">
        <w:rPr>
          <w:rFonts w:eastAsia="Calibri"/>
          <w:lang w:val="el-GR"/>
        </w:rPr>
        <w:t>• ΕΛΟΤ EN 15004-1 – Συστήματα πυρόσβεσης με αέρια μέσα.</w:t>
      </w:r>
    </w:p>
    <w:p w14:paraId="7F1D5905" w14:textId="77777777" w:rsidR="00053CB6" w:rsidRPr="00053CB6" w:rsidRDefault="00053CB6" w:rsidP="00053CB6">
      <w:pPr>
        <w:pStyle w:val="ab"/>
        <w:spacing w:after="120"/>
        <w:jc w:val="both"/>
        <w:rPr>
          <w:rFonts w:eastAsia="Calibri"/>
          <w:lang w:val="el-GR"/>
        </w:rPr>
      </w:pPr>
      <w:r w:rsidRPr="00053CB6">
        <w:rPr>
          <w:rFonts w:eastAsia="Calibri"/>
          <w:lang w:val="el-GR"/>
        </w:rPr>
        <w:t>• Π.Δ. 41/2018, όπου εφαρμόζεται.</w:t>
      </w:r>
    </w:p>
    <w:p w14:paraId="23ED0702" w14:textId="77777777" w:rsidR="00053CB6" w:rsidRDefault="00053CB6" w:rsidP="00053CB6">
      <w:pPr>
        <w:pStyle w:val="ab"/>
        <w:spacing w:after="120"/>
        <w:jc w:val="both"/>
        <w:rPr>
          <w:rFonts w:eastAsia="Calibri"/>
          <w:lang w:val="el-GR"/>
        </w:rPr>
      </w:pPr>
      <w:r w:rsidRPr="00053CB6">
        <w:rPr>
          <w:rFonts w:eastAsia="Calibri"/>
          <w:lang w:val="el-GR"/>
        </w:rPr>
        <w:t>• Ισχύουσες Πυροσβεστικές Διατάξεις.</w:t>
      </w:r>
    </w:p>
    <w:p w14:paraId="5732AAAC" w14:textId="1348B76E" w:rsidR="00053CB6" w:rsidRPr="0077747B" w:rsidRDefault="00053CB6" w:rsidP="00053CB6">
      <w:pPr>
        <w:pStyle w:val="2"/>
        <w:spacing w:after="120"/>
        <w:rPr>
          <w:rFonts w:eastAsia="Calibri"/>
          <w:lang w:val="el-GR"/>
        </w:rPr>
      </w:pPr>
      <w:r w:rsidRPr="00053CB6">
        <w:rPr>
          <w:rFonts w:eastAsia="Calibri"/>
        </w:rPr>
        <w:t>III</w:t>
      </w:r>
      <w:r w:rsidRPr="0077747B">
        <w:rPr>
          <w:rFonts w:eastAsia="Calibri"/>
          <w:lang w:val="el-GR"/>
        </w:rPr>
        <w:t>. Μελέτη και σχεδιασμός</w:t>
      </w:r>
    </w:p>
    <w:p w14:paraId="4DCA653F" w14:textId="77777777" w:rsidR="00053CB6" w:rsidRDefault="00053CB6" w:rsidP="00053CB6">
      <w:pPr>
        <w:pStyle w:val="isselectedend"/>
      </w:pPr>
      <w:r>
        <w:t>Πριν από την εγκατάσταση θα πραγματοποιηθεί επιτόπια αυτοψία και θα εκπονηθεί οριστική μελέτη εφαρμογής, η οποία θα περιλαμβάνει κατ’ ελάχιστον:</w:t>
      </w:r>
    </w:p>
    <w:p w14:paraId="689AF6C7" w14:textId="77777777" w:rsidR="00053CB6" w:rsidRPr="0077747B" w:rsidRDefault="00053CB6" w:rsidP="00053CB6">
      <w:pPr>
        <w:pStyle w:val="ab"/>
        <w:spacing w:after="120"/>
        <w:jc w:val="both"/>
        <w:rPr>
          <w:lang w:val="el-GR"/>
        </w:rPr>
      </w:pPr>
      <w:r w:rsidRPr="0077747B">
        <w:rPr>
          <w:lang w:val="el-GR"/>
        </w:rPr>
        <w:t xml:space="preserve">• Υπολογισμό του προστατευόμενου όγκου και της απαιτούμενης συγκέντρωσης </w:t>
      </w:r>
      <w:r>
        <w:t>CO</w:t>
      </w:r>
      <w:r w:rsidRPr="0077747B">
        <w:rPr>
          <w:lang w:val="el-GR"/>
        </w:rPr>
        <w:t>₂.</w:t>
      </w:r>
    </w:p>
    <w:p w14:paraId="1BFA28C8" w14:textId="77777777" w:rsidR="00053CB6" w:rsidRPr="0077747B" w:rsidRDefault="00053CB6" w:rsidP="00053CB6">
      <w:pPr>
        <w:pStyle w:val="ab"/>
        <w:spacing w:after="120"/>
        <w:jc w:val="both"/>
        <w:rPr>
          <w:lang w:val="el-GR"/>
        </w:rPr>
      </w:pPr>
      <w:r w:rsidRPr="0077747B">
        <w:rPr>
          <w:lang w:val="el-GR"/>
        </w:rPr>
        <w:t>• Υπολογισμό της απαιτούμενης ποσότητας κατασβεστικού μέσου.</w:t>
      </w:r>
    </w:p>
    <w:p w14:paraId="66FB3721" w14:textId="77777777" w:rsidR="00053CB6" w:rsidRPr="0077747B" w:rsidRDefault="00053CB6" w:rsidP="00053CB6">
      <w:pPr>
        <w:pStyle w:val="ab"/>
        <w:spacing w:after="120"/>
        <w:jc w:val="both"/>
        <w:rPr>
          <w:lang w:val="el-GR"/>
        </w:rPr>
      </w:pPr>
      <w:r w:rsidRPr="0077747B">
        <w:rPr>
          <w:lang w:val="el-GR"/>
        </w:rPr>
        <w:t>• Υδραυλικό υπολογισμό και διαστασιολόγηση του δικτύου σωληνώσεων και των ακροφυσίων.</w:t>
      </w:r>
    </w:p>
    <w:p w14:paraId="4E7EC8DA" w14:textId="77777777" w:rsidR="00053CB6" w:rsidRPr="0077747B" w:rsidRDefault="00053CB6" w:rsidP="00053CB6">
      <w:pPr>
        <w:pStyle w:val="ab"/>
        <w:spacing w:after="120"/>
        <w:jc w:val="both"/>
        <w:rPr>
          <w:lang w:val="el-GR"/>
        </w:rPr>
      </w:pPr>
      <w:r w:rsidRPr="0077747B">
        <w:rPr>
          <w:lang w:val="el-GR"/>
        </w:rPr>
        <w:t xml:space="preserve">• Καθορισμό αριθμού, χωρητικότητας και θέσης των φιαλών </w:t>
      </w:r>
      <w:r>
        <w:t>CO</w:t>
      </w:r>
      <w:r w:rsidRPr="0077747B">
        <w:rPr>
          <w:lang w:val="el-GR"/>
        </w:rPr>
        <w:t>₂.</w:t>
      </w:r>
    </w:p>
    <w:p w14:paraId="70EC2131" w14:textId="77777777" w:rsidR="00053CB6" w:rsidRPr="0077747B" w:rsidRDefault="00053CB6" w:rsidP="00053CB6">
      <w:pPr>
        <w:pStyle w:val="ab"/>
        <w:spacing w:after="120"/>
        <w:jc w:val="both"/>
        <w:rPr>
          <w:lang w:val="el-GR"/>
        </w:rPr>
      </w:pPr>
      <w:r w:rsidRPr="0077747B">
        <w:rPr>
          <w:lang w:val="el-GR"/>
        </w:rPr>
        <w:t>• Καθορισμό θέσεων ανιχνευτών, κομβίων, σειρήνων και λοιπού εξοπλισμού.</w:t>
      </w:r>
    </w:p>
    <w:p w14:paraId="2DC25860" w14:textId="77777777" w:rsidR="00053CB6" w:rsidRPr="0077747B" w:rsidRDefault="00053CB6" w:rsidP="00053CB6">
      <w:pPr>
        <w:pStyle w:val="ab"/>
        <w:spacing w:after="120"/>
        <w:jc w:val="both"/>
        <w:rPr>
          <w:lang w:val="el-GR"/>
        </w:rPr>
      </w:pPr>
      <w:r w:rsidRPr="0077747B">
        <w:rPr>
          <w:lang w:val="el-GR"/>
        </w:rPr>
        <w:t>• Έλεγχο της ανάγκης εγκατάστασης διάταξης εκτόνωσης υπερπίεσης/υποπίεσης (</w:t>
      </w:r>
      <w:r>
        <w:t>venting</w:t>
      </w:r>
      <w:r w:rsidRPr="0077747B">
        <w:rPr>
          <w:lang w:val="el-GR"/>
        </w:rPr>
        <w:t xml:space="preserve"> </w:t>
      </w:r>
      <w:r>
        <w:t>damper</w:t>
      </w:r>
      <w:r w:rsidRPr="0077747B">
        <w:rPr>
          <w:lang w:val="el-GR"/>
        </w:rPr>
        <w:t>).</w:t>
      </w:r>
    </w:p>
    <w:p w14:paraId="13C53338" w14:textId="77777777" w:rsidR="00053CB6" w:rsidRPr="0077747B" w:rsidRDefault="00053CB6" w:rsidP="00053CB6">
      <w:pPr>
        <w:pStyle w:val="ab"/>
        <w:spacing w:after="120"/>
        <w:jc w:val="both"/>
        <w:rPr>
          <w:lang w:val="el-GR"/>
        </w:rPr>
      </w:pPr>
      <w:r w:rsidRPr="0077747B">
        <w:rPr>
          <w:lang w:val="el-GR"/>
        </w:rPr>
        <w:t>• Σχέδια κάτοψης, συνδεσμολογίας και λειτουργίας του συστήματος.</w:t>
      </w:r>
    </w:p>
    <w:p w14:paraId="0F4AA4BE" w14:textId="77777777" w:rsidR="00053CB6" w:rsidRPr="0077747B" w:rsidRDefault="00053CB6" w:rsidP="00053CB6">
      <w:pPr>
        <w:pStyle w:val="2"/>
        <w:spacing w:after="120"/>
        <w:rPr>
          <w:rFonts w:eastAsia="Calibri"/>
          <w:lang w:val="el-GR"/>
        </w:rPr>
      </w:pPr>
      <w:r w:rsidRPr="00053CB6">
        <w:rPr>
          <w:rFonts w:eastAsia="Calibri"/>
        </w:rPr>
        <w:t>IV</w:t>
      </w:r>
      <w:r w:rsidRPr="0077747B">
        <w:rPr>
          <w:rFonts w:eastAsia="Calibri"/>
          <w:lang w:val="el-GR"/>
        </w:rPr>
        <w:t xml:space="preserve">. Σύστημα αυτόματης κατάσβεσης </w:t>
      </w:r>
      <w:r w:rsidRPr="00053CB6">
        <w:rPr>
          <w:rFonts w:eastAsia="Calibri"/>
        </w:rPr>
        <w:t>CO</w:t>
      </w:r>
      <w:r w:rsidRPr="0077747B">
        <w:rPr>
          <w:rFonts w:eastAsia="Calibri"/>
          <w:lang w:val="el-GR"/>
        </w:rPr>
        <w:t>₂</w:t>
      </w:r>
    </w:p>
    <w:p w14:paraId="3D9EC5BF" w14:textId="77777777" w:rsidR="00053CB6" w:rsidRDefault="00053CB6" w:rsidP="00053CB6">
      <w:pPr>
        <w:pStyle w:val="isselectedend"/>
      </w:pPr>
      <w:r>
        <w:t>Το σύστημα θα περιλαμβάνει κατ’ ελάχιστον:</w:t>
      </w:r>
    </w:p>
    <w:p w14:paraId="0F14F71F" w14:textId="77777777" w:rsidR="00053CB6" w:rsidRPr="0077747B" w:rsidRDefault="00053CB6" w:rsidP="00053CB6">
      <w:pPr>
        <w:pStyle w:val="ab"/>
        <w:spacing w:after="120"/>
        <w:jc w:val="both"/>
        <w:rPr>
          <w:lang w:val="el-GR"/>
        </w:rPr>
      </w:pPr>
      <w:r w:rsidRPr="0077747B">
        <w:rPr>
          <w:lang w:val="el-GR"/>
        </w:rPr>
        <w:t xml:space="preserve">• Πιστοποιημένες φιάλες </w:t>
      </w:r>
      <w:r>
        <w:t>CO</w:t>
      </w:r>
      <w:r w:rsidRPr="0077747B">
        <w:rPr>
          <w:lang w:val="el-GR"/>
        </w:rPr>
        <w:t>₂ κατάλληλης χωρητικότητας.</w:t>
      </w:r>
    </w:p>
    <w:p w14:paraId="325925B9" w14:textId="77777777" w:rsidR="00053CB6" w:rsidRPr="0077747B" w:rsidRDefault="00053CB6" w:rsidP="00053CB6">
      <w:pPr>
        <w:pStyle w:val="ab"/>
        <w:spacing w:after="120"/>
        <w:jc w:val="both"/>
        <w:rPr>
          <w:lang w:val="el-GR"/>
        </w:rPr>
      </w:pPr>
      <w:r w:rsidRPr="0077747B">
        <w:rPr>
          <w:lang w:val="el-GR"/>
        </w:rPr>
        <w:lastRenderedPageBreak/>
        <w:t>• Βαλβίδες ενεργοποίησης και διατάξεις ασφαλείας.</w:t>
      </w:r>
    </w:p>
    <w:p w14:paraId="2108EC4C" w14:textId="77777777" w:rsidR="00053CB6" w:rsidRPr="0077747B" w:rsidRDefault="00053CB6" w:rsidP="00053CB6">
      <w:pPr>
        <w:pStyle w:val="ab"/>
        <w:spacing w:after="120"/>
        <w:jc w:val="both"/>
        <w:rPr>
          <w:lang w:val="el-GR"/>
        </w:rPr>
      </w:pPr>
      <w:r w:rsidRPr="0077747B">
        <w:rPr>
          <w:lang w:val="el-GR"/>
        </w:rPr>
        <w:t xml:space="preserve">• Δίκτυο σωληνώσεων κατάλληλο για σύστημα </w:t>
      </w:r>
      <w:r>
        <w:t>CO</w:t>
      </w:r>
      <w:r w:rsidRPr="0077747B">
        <w:rPr>
          <w:lang w:val="el-GR"/>
        </w:rPr>
        <w:t>₂.</w:t>
      </w:r>
    </w:p>
    <w:p w14:paraId="6E5DDB06" w14:textId="77777777" w:rsidR="00053CB6" w:rsidRPr="0077747B" w:rsidRDefault="00053CB6" w:rsidP="00053CB6">
      <w:pPr>
        <w:pStyle w:val="ab"/>
        <w:spacing w:after="120"/>
        <w:jc w:val="both"/>
        <w:rPr>
          <w:lang w:val="el-GR"/>
        </w:rPr>
      </w:pPr>
      <w:r w:rsidRPr="0077747B">
        <w:rPr>
          <w:lang w:val="el-GR"/>
        </w:rPr>
        <w:t>• Ακροφύσια εκτόνωσης.</w:t>
      </w:r>
    </w:p>
    <w:p w14:paraId="21A876F5" w14:textId="77777777" w:rsidR="00053CB6" w:rsidRPr="0077747B" w:rsidRDefault="00053CB6" w:rsidP="00053CB6">
      <w:pPr>
        <w:pStyle w:val="ab"/>
        <w:spacing w:after="120"/>
        <w:jc w:val="both"/>
        <w:rPr>
          <w:lang w:val="el-GR"/>
        </w:rPr>
      </w:pPr>
      <w:r w:rsidRPr="0077747B">
        <w:rPr>
          <w:lang w:val="el-GR"/>
        </w:rPr>
        <w:t>• Όλα τα απαιτούμενα στηρίγματα, εξαρτήματα και παρελκόμενα.</w:t>
      </w:r>
    </w:p>
    <w:p w14:paraId="56E85F8E" w14:textId="77777777" w:rsidR="00053CB6" w:rsidRPr="0077747B" w:rsidRDefault="00053CB6" w:rsidP="00053CB6">
      <w:pPr>
        <w:pStyle w:val="ab"/>
        <w:spacing w:after="120"/>
        <w:jc w:val="both"/>
        <w:rPr>
          <w:lang w:val="el-GR"/>
        </w:rPr>
      </w:pPr>
      <w:r w:rsidRPr="0077747B">
        <w:rPr>
          <w:lang w:val="el-GR"/>
        </w:rPr>
        <w:t>• Αυτόματη και χειροκίνητη ενεργοποίηση.</w:t>
      </w:r>
    </w:p>
    <w:p w14:paraId="2BA6C086" w14:textId="77777777" w:rsidR="00053CB6" w:rsidRPr="0077747B" w:rsidRDefault="00053CB6" w:rsidP="00053CB6">
      <w:pPr>
        <w:pStyle w:val="ab"/>
        <w:spacing w:after="120"/>
        <w:jc w:val="both"/>
        <w:rPr>
          <w:lang w:val="el-GR"/>
        </w:rPr>
      </w:pPr>
      <w:r w:rsidRPr="0077747B">
        <w:rPr>
          <w:lang w:val="el-GR"/>
        </w:rPr>
        <w:t>• Απαιτούμενες σημάνσεις ασφαλείας.</w:t>
      </w:r>
    </w:p>
    <w:p w14:paraId="3734AAC6" w14:textId="77777777" w:rsidR="00053CB6" w:rsidRDefault="00053CB6" w:rsidP="00053CB6">
      <w:pPr>
        <w:pStyle w:val="isselectedend"/>
      </w:pPr>
      <w:r>
        <w:t xml:space="preserve">Η τελική </w:t>
      </w:r>
      <w:proofErr w:type="spellStart"/>
      <w:r>
        <w:t>διαστασιολόγηση</w:t>
      </w:r>
      <w:proofErr w:type="spellEnd"/>
      <w:r>
        <w:t xml:space="preserve"> και επιλογή του εξοπλισμού θα προκύψουν από την οριστική μελέτη.</w:t>
      </w:r>
    </w:p>
    <w:p w14:paraId="7A883C74" w14:textId="77777777" w:rsidR="00053CB6" w:rsidRPr="0077747B" w:rsidRDefault="00053CB6" w:rsidP="00053CB6">
      <w:pPr>
        <w:pStyle w:val="2"/>
        <w:spacing w:after="120"/>
        <w:rPr>
          <w:rFonts w:eastAsia="Calibri"/>
          <w:lang w:val="el-GR"/>
        </w:rPr>
      </w:pPr>
      <w:r w:rsidRPr="00053CB6">
        <w:rPr>
          <w:rFonts w:eastAsia="Calibri"/>
        </w:rPr>
        <w:t>V</w:t>
      </w:r>
      <w:r w:rsidRPr="0077747B">
        <w:rPr>
          <w:rFonts w:eastAsia="Calibri"/>
          <w:lang w:val="el-GR"/>
        </w:rPr>
        <w:t>. Πυρανίχνευση και αυτοματισμοί</w:t>
      </w:r>
    </w:p>
    <w:p w14:paraId="578415C4" w14:textId="77777777" w:rsidR="00053CB6" w:rsidRDefault="00053CB6" w:rsidP="00053CB6">
      <w:pPr>
        <w:pStyle w:val="isselectedend"/>
      </w:pPr>
      <w:r>
        <w:t>Το σύστημα κατάσβεσης θα ενσωματωθεί στον υφιστάμενο πίνακα πυρανίχνευσης του ΚΔΑΥ Ηρακλείου.</w:t>
      </w:r>
    </w:p>
    <w:p w14:paraId="0143E223" w14:textId="77777777" w:rsidR="00053CB6" w:rsidRDefault="00053CB6" w:rsidP="00053CB6">
      <w:pPr>
        <w:pStyle w:val="isselectedend"/>
      </w:pPr>
      <w:r>
        <w:t>Θα περιλαμβάνονται κατ’ ελάχιστον:</w:t>
      </w:r>
    </w:p>
    <w:p w14:paraId="24471BB4" w14:textId="77777777" w:rsidR="00053CB6" w:rsidRPr="0077747B" w:rsidRDefault="00053CB6" w:rsidP="00053CB6">
      <w:pPr>
        <w:pStyle w:val="ab"/>
        <w:spacing w:after="120"/>
        <w:jc w:val="both"/>
        <w:rPr>
          <w:lang w:val="el-GR"/>
        </w:rPr>
      </w:pPr>
      <w:r w:rsidRPr="0077747B">
        <w:rPr>
          <w:lang w:val="el-GR"/>
        </w:rPr>
        <w:t>• Έλεγχος καταλληλότητας και διαθέσιμης χωρητικότητας του υφιστάμενου πίνακα.</w:t>
      </w:r>
    </w:p>
    <w:p w14:paraId="56FE8AB4" w14:textId="77777777" w:rsidR="00053CB6" w:rsidRPr="0077747B" w:rsidRDefault="00053CB6" w:rsidP="00053CB6">
      <w:pPr>
        <w:pStyle w:val="ab"/>
        <w:spacing w:after="120"/>
        <w:jc w:val="both"/>
        <w:rPr>
          <w:lang w:val="el-GR"/>
        </w:rPr>
      </w:pPr>
      <w:r w:rsidRPr="0077747B">
        <w:rPr>
          <w:lang w:val="el-GR"/>
        </w:rPr>
        <w:t>• Όλες οι απαιτούμενες επεκτάσεις, μονάδες εισόδων/εξόδων και προγραμματισμός.</w:t>
      </w:r>
    </w:p>
    <w:p w14:paraId="7E1BF736" w14:textId="77777777" w:rsidR="00053CB6" w:rsidRPr="0077747B" w:rsidRDefault="00053CB6" w:rsidP="00053CB6">
      <w:pPr>
        <w:pStyle w:val="ab"/>
        <w:spacing w:after="120"/>
        <w:jc w:val="both"/>
        <w:rPr>
          <w:lang w:val="el-GR"/>
        </w:rPr>
      </w:pPr>
      <w:r w:rsidRPr="0077747B">
        <w:rPr>
          <w:lang w:val="el-GR"/>
        </w:rPr>
        <w:t>• Κατάλληλοι αυτόματοι ανιχνευτές.</w:t>
      </w:r>
    </w:p>
    <w:p w14:paraId="11E7D6A5" w14:textId="77777777" w:rsidR="00053CB6" w:rsidRPr="0077747B" w:rsidRDefault="00053CB6" w:rsidP="00053CB6">
      <w:pPr>
        <w:pStyle w:val="ab"/>
        <w:spacing w:after="120"/>
        <w:jc w:val="both"/>
        <w:rPr>
          <w:lang w:val="el-GR"/>
        </w:rPr>
      </w:pPr>
      <w:r w:rsidRPr="0077747B">
        <w:rPr>
          <w:lang w:val="el-GR"/>
        </w:rPr>
        <w:t>• Κομβίο χειροκίνητης ενεργοποίησης.</w:t>
      </w:r>
    </w:p>
    <w:p w14:paraId="06222D85" w14:textId="77777777" w:rsidR="00053CB6" w:rsidRPr="0077747B" w:rsidRDefault="00053CB6" w:rsidP="00053CB6">
      <w:pPr>
        <w:pStyle w:val="ab"/>
        <w:spacing w:after="120"/>
        <w:jc w:val="both"/>
        <w:rPr>
          <w:lang w:val="el-GR"/>
        </w:rPr>
      </w:pPr>
      <w:r w:rsidRPr="0077747B">
        <w:rPr>
          <w:lang w:val="el-GR"/>
        </w:rPr>
        <w:t>• Διάταξη αναστολής/ακύρωσης εκτόνωσης, όπου απαιτείται.</w:t>
      </w:r>
    </w:p>
    <w:p w14:paraId="6838F5EB" w14:textId="77777777" w:rsidR="00053CB6" w:rsidRPr="0077747B" w:rsidRDefault="00053CB6" w:rsidP="00053CB6">
      <w:pPr>
        <w:pStyle w:val="ab"/>
        <w:spacing w:after="120"/>
        <w:jc w:val="both"/>
        <w:rPr>
          <w:lang w:val="el-GR"/>
        </w:rPr>
      </w:pPr>
      <w:r w:rsidRPr="0077747B">
        <w:rPr>
          <w:lang w:val="el-GR"/>
        </w:rPr>
        <w:t xml:space="preserve">• Ηχητική και οπτική προειδοποίηση πριν από την εκτόνωση </w:t>
      </w:r>
      <w:r>
        <w:t>CO</w:t>
      </w:r>
      <w:r w:rsidRPr="0077747B">
        <w:rPr>
          <w:lang w:val="el-GR"/>
        </w:rPr>
        <w:t>₂.</w:t>
      </w:r>
    </w:p>
    <w:p w14:paraId="6C3F37D2" w14:textId="77777777" w:rsidR="00053CB6" w:rsidRPr="0077747B" w:rsidRDefault="00053CB6" w:rsidP="00053CB6">
      <w:pPr>
        <w:pStyle w:val="ab"/>
        <w:spacing w:after="120"/>
        <w:jc w:val="both"/>
        <w:rPr>
          <w:lang w:val="el-GR"/>
        </w:rPr>
      </w:pPr>
      <w:r w:rsidRPr="0077747B">
        <w:rPr>
          <w:lang w:val="el-GR"/>
        </w:rPr>
        <w:t>• Προκαθορισμένη χρονική καθυστέρηση πριν από την εκτόνωση.</w:t>
      </w:r>
    </w:p>
    <w:p w14:paraId="504D725E" w14:textId="77777777" w:rsidR="00053CB6" w:rsidRPr="0077747B" w:rsidRDefault="00053CB6" w:rsidP="00053CB6">
      <w:pPr>
        <w:pStyle w:val="ab"/>
        <w:spacing w:after="120"/>
        <w:jc w:val="both"/>
        <w:rPr>
          <w:lang w:val="el-GR"/>
        </w:rPr>
      </w:pPr>
      <w:r w:rsidRPr="0077747B">
        <w:rPr>
          <w:lang w:val="el-GR"/>
        </w:rPr>
        <w:t>• Ενδείξεις κατάστασης, βλάβης και ενεργοποίησης.</w:t>
      </w:r>
    </w:p>
    <w:p w14:paraId="46295C63" w14:textId="77777777" w:rsidR="00053CB6" w:rsidRPr="0077747B" w:rsidRDefault="00053CB6" w:rsidP="00053CB6">
      <w:pPr>
        <w:pStyle w:val="ab"/>
        <w:spacing w:after="120"/>
        <w:jc w:val="both"/>
        <w:rPr>
          <w:lang w:val="el-GR"/>
        </w:rPr>
      </w:pPr>
      <w:r w:rsidRPr="0077747B">
        <w:rPr>
          <w:lang w:val="el-GR"/>
        </w:rPr>
        <w:t xml:space="preserve">• Απαιτούμενα </w:t>
      </w:r>
      <w:r>
        <w:t>interlocks</w:t>
      </w:r>
      <w:r w:rsidRPr="0077747B">
        <w:rPr>
          <w:lang w:val="el-GR"/>
        </w:rPr>
        <w:t xml:space="preserve"> με τον εξαερισμό και τις λοιπές εγκαταστάσεις του χώρου.</w:t>
      </w:r>
    </w:p>
    <w:p w14:paraId="3BCA0C72" w14:textId="77777777" w:rsidR="00053CB6" w:rsidRPr="001A0614" w:rsidRDefault="00053CB6" w:rsidP="001A0614">
      <w:pPr>
        <w:pStyle w:val="ab"/>
        <w:spacing w:after="120"/>
        <w:jc w:val="both"/>
        <w:rPr>
          <w:rFonts w:eastAsia="Calibri"/>
          <w:lang w:val="el-GR"/>
        </w:rPr>
      </w:pPr>
      <w:r w:rsidRPr="001A0614">
        <w:rPr>
          <w:rFonts w:eastAsia="Calibri"/>
          <w:lang w:val="el-GR"/>
        </w:rPr>
        <w:t>Δεν προβλέπεται εγκατάσταση νέου κεντρικού πίνακα πυρανίχνευσης. Σε περίπτωση που ο υφιστάμενος πίνακας δεν μπορεί τεχνικά να υποστηρίξει το σύστημα, αυτό θα πρέπει να δηλωθεί και να τεκμηριωθεί στην προσφορά.</w:t>
      </w:r>
    </w:p>
    <w:p w14:paraId="514C3A05" w14:textId="77777777" w:rsidR="00053CB6" w:rsidRPr="0077747B" w:rsidRDefault="00053CB6" w:rsidP="00053CB6">
      <w:pPr>
        <w:pStyle w:val="2"/>
        <w:spacing w:after="120"/>
        <w:rPr>
          <w:rFonts w:eastAsia="Calibri"/>
          <w:lang w:val="el-GR"/>
        </w:rPr>
      </w:pPr>
      <w:r w:rsidRPr="00053CB6">
        <w:rPr>
          <w:rFonts w:eastAsia="Calibri"/>
        </w:rPr>
        <w:t>VI</w:t>
      </w:r>
      <w:r w:rsidRPr="0077747B">
        <w:rPr>
          <w:rFonts w:eastAsia="Calibri"/>
          <w:lang w:val="el-GR"/>
        </w:rPr>
        <w:t>. Διασύνδεση με το κεντρικό σύστημα παρακολούθησης</w:t>
      </w:r>
    </w:p>
    <w:p w14:paraId="745AAC07" w14:textId="77777777" w:rsidR="00053CB6" w:rsidRDefault="00053CB6" w:rsidP="00053CB6">
      <w:pPr>
        <w:pStyle w:val="isselectedend"/>
      </w:pPr>
      <w:r>
        <w:t>Το σύστημα αυτόματης κατάσβεσης του Υποσταθμού Μέσης Τάσης θα διασυνδεθεί με το κεντρικό σύστημα παρακολούθησης/φύλακα που προβλέπεται στο αντικείμενο 1.</w:t>
      </w:r>
    </w:p>
    <w:p w14:paraId="55867D0E" w14:textId="77777777" w:rsidR="00053CB6" w:rsidRDefault="00053CB6" w:rsidP="00053CB6">
      <w:pPr>
        <w:pStyle w:val="isselectedend"/>
      </w:pPr>
      <w:r>
        <w:t>Στο κεντρικό σύστημα θα απεικονίζονται κατ’ ελάχιστον:</w:t>
      </w:r>
    </w:p>
    <w:p w14:paraId="23786D4F" w14:textId="77777777" w:rsidR="00053CB6" w:rsidRPr="0077747B" w:rsidRDefault="00053CB6" w:rsidP="00053CB6">
      <w:pPr>
        <w:pStyle w:val="ab"/>
        <w:spacing w:after="120"/>
        <w:jc w:val="both"/>
        <w:rPr>
          <w:lang w:val="el-GR"/>
        </w:rPr>
      </w:pPr>
      <w:r w:rsidRPr="0077747B">
        <w:rPr>
          <w:lang w:val="el-GR"/>
        </w:rPr>
        <w:t>• Κατάσταση ετοιμότητας του συστήματος.</w:t>
      </w:r>
    </w:p>
    <w:p w14:paraId="5E0646C4" w14:textId="77777777" w:rsidR="00053CB6" w:rsidRPr="0077747B" w:rsidRDefault="00053CB6" w:rsidP="00053CB6">
      <w:pPr>
        <w:pStyle w:val="ab"/>
        <w:spacing w:after="120"/>
        <w:jc w:val="both"/>
        <w:rPr>
          <w:lang w:val="el-GR"/>
        </w:rPr>
      </w:pPr>
      <w:r w:rsidRPr="0077747B">
        <w:rPr>
          <w:lang w:val="el-GR"/>
        </w:rPr>
        <w:t>• Σήμα βλάβης.</w:t>
      </w:r>
    </w:p>
    <w:p w14:paraId="31D5A997" w14:textId="77777777" w:rsidR="00053CB6" w:rsidRPr="0077747B" w:rsidRDefault="00053CB6" w:rsidP="00053CB6">
      <w:pPr>
        <w:pStyle w:val="ab"/>
        <w:spacing w:after="120"/>
        <w:jc w:val="both"/>
        <w:rPr>
          <w:lang w:val="el-GR"/>
        </w:rPr>
      </w:pPr>
      <w:r w:rsidRPr="0077747B">
        <w:rPr>
          <w:lang w:val="el-GR"/>
        </w:rPr>
        <w:t>• Ενεργοποίηση πυρανίχνευσης/συναγερμού.</w:t>
      </w:r>
    </w:p>
    <w:p w14:paraId="6CD7DE45" w14:textId="77777777" w:rsidR="00053CB6" w:rsidRPr="0077747B" w:rsidRDefault="00053CB6" w:rsidP="00053CB6">
      <w:pPr>
        <w:pStyle w:val="ab"/>
        <w:spacing w:after="120"/>
        <w:jc w:val="both"/>
        <w:rPr>
          <w:lang w:val="el-GR"/>
        </w:rPr>
      </w:pPr>
      <w:r w:rsidRPr="0077747B">
        <w:rPr>
          <w:lang w:val="el-GR"/>
        </w:rPr>
        <w:lastRenderedPageBreak/>
        <w:t xml:space="preserve">• Κατάσταση προειδοποίησης πριν από την εκτόνωση </w:t>
      </w:r>
      <w:r>
        <w:t>CO</w:t>
      </w:r>
      <w:r w:rsidRPr="0077747B">
        <w:rPr>
          <w:lang w:val="el-GR"/>
        </w:rPr>
        <w:t>₂.</w:t>
      </w:r>
    </w:p>
    <w:p w14:paraId="3076E3CB" w14:textId="77777777" w:rsidR="00053CB6" w:rsidRPr="0077747B" w:rsidRDefault="00053CB6" w:rsidP="00053CB6">
      <w:pPr>
        <w:pStyle w:val="ab"/>
        <w:spacing w:after="120"/>
        <w:jc w:val="both"/>
        <w:rPr>
          <w:lang w:val="el-GR"/>
        </w:rPr>
      </w:pPr>
      <w:r w:rsidRPr="0077747B">
        <w:rPr>
          <w:lang w:val="el-GR"/>
        </w:rPr>
        <w:t xml:space="preserve">• Ενεργοποίηση του συστήματος κατάσβεσης/εκτόνωση </w:t>
      </w:r>
      <w:r>
        <w:t>CO</w:t>
      </w:r>
      <w:r w:rsidRPr="0077747B">
        <w:rPr>
          <w:lang w:val="el-GR"/>
        </w:rPr>
        <w:t>₂.</w:t>
      </w:r>
    </w:p>
    <w:p w14:paraId="5C0DBDC8" w14:textId="77777777" w:rsidR="00053CB6" w:rsidRPr="0077747B" w:rsidRDefault="00053CB6" w:rsidP="00053CB6">
      <w:pPr>
        <w:pStyle w:val="ab"/>
        <w:spacing w:after="120"/>
        <w:jc w:val="both"/>
        <w:rPr>
          <w:lang w:val="el-GR"/>
        </w:rPr>
      </w:pPr>
      <w:r w:rsidRPr="0077747B">
        <w:rPr>
          <w:lang w:val="el-GR"/>
        </w:rPr>
        <w:t>• Κατάσταση απομόνωσης ή απενεργοποίησης του συστήματος.</w:t>
      </w:r>
    </w:p>
    <w:p w14:paraId="16369619" w14:textId="77777777" w:rsidR="00053CB6" w:rsidRDefault="00053CB6" w:rsidP="00053CB6">
      <w:pPr>
        <w:pStyle w:val="isselectedend"/>
      </w:pPr>
      <w:r>
        <w:t>Η διασύνδεση θα πραγματοποιηθεί μέσω του συστήματος αυτοματισμού και της υποδομής επικοινωνίας που προβλέπεται στο αντικείμενο 1.</w:t>
      </w:r>
    </w:p>
    <w:p w14:paraId="4728FAE6" w14:textId="77777777" w:rsidR="00053CB6" w:rsidRDefault="00053CB6" w:rsidP="00053CB6">
      <w:pPr>
        <w:pStyle w:val="isselectedend"/>
      </w:pPr>
      <w:r>
        <w:t>Δεν προβλέπεται απομακρυσμένη ενεργοποίηση της εκτόνωσης CO₂ από το κεντρικό σύστημα παρακολούθησης.</w:t>
      </w:r>
    </w:p>
    <w:p w14:paraId="0A2E1DC7" w14:textId="77777777" w:rsidR="00053CB6" w:rsidRPr="0077747B" w:rsidRDefault="00053CB6" w:rsidP="00053CB6">
      <w:pPr>
        <w:pStyle w:val="2"/>
        <w:spacing w:after="120"/>
        <w:rPr>
          <w:rFonts w:eastAsia="Calibri"/>
          <w:lang w:val="el-GR"/>
        </w:rPr>
      </w:pPr>
      <w:r w:rsidRPr="00053CB6">
        <w:rPr>
          <w:rFonts w:eastAsia="Calibri"/>
        </w:rPr>
        <w:t>VII</w:t>
      </w:r>
      <w:r w:rsidRPr="0077747B">
        <w:rPr>
          <w:rFonts w:eastAsia="Calibri"/>
          <w:lang w:val="el-GR"/>
        </w:rPr>
        <w:t>. Έλεγχοι και δοκιμές</w:t>
      </w:r>
    </w:p>
    <w:p w14:paraId="26391511" w14:textId="77777777" w:rsidR="00053CB6" w:rsidRDefault="00053CB6" w:rsidP="00053CB6">
      <w:pPr>
        <w:pStyle w:val="isselectedend"/>
      </w:pPr>
      <w:r>
        <w:t>Πριν από την παράδοση του συστήματος θα πραγματοποιηθούν κατ’ ελάχιστον:</w:t>
      </w:r>
    </w:p>
    <w:p w14:paraId="76E9E25F" w14:textId="77777777" w:rsidR="00053CB6" w:rsidRPr="0077747B" w:rsidRDefault="00053CB6" w:rsidP="00053CB6">
      <w:pPr>
        <w:pStyle w:val="ab"/>
        <w:spacing w:after="120"/>
        <w:jc w:val="both"/>
        <w:rPr>
          <w:lang w:val="el-GR"/>
        </w:rPr>
      </w:pPr>
      <w:r w:rsidRPr="0077747B">
        <w:rPr>
          <w:lang w:val="el-GR"/>
        </w:rPr>
        <w:t>• Καθαρισμός και δοκιμή πίεσης/στεγανότητας του δικτύου.</w:t>
      </w:r>
    </w:p>
    <w:p w14:paraId="059E555F" w14:textId="77777777" w:rsidR="00053CB6" w:rsidRPr="0077747B" w:rsidRDefault="00053CB6" w:rsidP="00053CB6">
      <w:pPr>
        <w:pStyle w:val="ab"/>
        <w:spacing w:after="120"/>
        <w:jc w:val="both"/>
        <w:rPr>
          <w:lang w:val="el-GR"/>
        </w:rPr>
      </w:pPr>
      <w:r w:rsidRPr="0077747B">
        <w:rPr>
          <w:lang w:val="el-GR"/>
        </w:rPr>
        <w:t>• Έλεγχος λειτουργίας πυρανίχνευσης και αυτοματισμών.</w:t>
      </w:r>
    </w:p>
    <w:p w14:paraId="263DBE8F" w14:textId="77777777" w:rsidR="00053CB6" w:rsidRPr="0077747B" w:rsidRDefault="00053CB6" w:rsidP="00053CB6">
      <w:pPr>
        <w:pStyle w:val="ab"/>
        <w:spacing w:after="120"/>
        <w:jc w:val="both"/>
        <w:rPr>
          <w:lang w:val="el-GR"/>
        </w:rPr>
      </w:pPr>
      <w:r w:rsidRPr="0077747B">
        <w:rPr>
          <w:lang w:val="el-GR"/>
        </w:rPr>
        <w:t>• Έλεγχος αυτόματης και χειροκίνητης ενεργοποίησης.</w:t>
      </w:r>
    </w:p>
    <w:p w14:paraId="29C42B66" w14:textId="77777777" w:rsidR="00053CB6" w:rsidRPr="0077747B" w:rsidRDefault="00053CB6" w:rsidP="00053CB6">
      <w:pPr>
        <w:pStyle w:val="ab"/>
        <w:spacing w:after="120"/>
        <w:jc w:val="both"/>
        <w:rPr>
          <w:lang w:val="el-GR"/>
        </w:rPr>
      </w:pPr>
      <w:r w:rsidRPr="0077747B">
        <w:rPr>
          <w:lang w:val="el-GR"/>
        </w:rPr>
        <w:t>• Έλεγχος ηχητικών και οπτικών προειδοποιήσεων και της χρονικής καθυστέρησης.</w:t>
      </w:r>
    </w:p>
    <w:p w14:paraId="65C1AB6A" w14:textId="77777777" w:rsidR="00053CB6" w:rsidRPr="0077747B" w:rsidRDefault="00053CB6" w:rsidP="00053CB6">
      <w:pPr>
        <w:pStyle w:val="ab"/>
        <w:spacing w:after="120"/>
        <w:jc w:val="both"/>
        <w:rPr>
          <w:lang w:val="el-GR"/>
        </w:rPr>
      </w:pPr>
      <w:r w:rsidRPr="0077747B">
        <w:rPr>
          <w:lang w:val="el-GR"/>
        </w:rPr>
        <w:t xml:space="preserve">• Έλεγχος των </w:t>
      </w:r>
      <w:r>
        <w:t>interlocks</w:t>
      </w:r>
      <w:r w:rsidRPr="0077747B">
        <w:rPr>
          <w:lang w:val="el-GR"/>
        </w:rPr>
        <w:t>.</w:t>
      </w:r>
    </w:p>
    <w:p w14:paraId="51D9E6A9" w14:textId="77777777" w:rsidR="00053CB6" w:rsidRPr="0077747B" w:rsidRDefault="00053CB6" w:rsidP="00053CB6">
      <w:pPr>
        <w:pStyle w:val="ab"/>
        <w:spacing w:after="120"/>
        <w:jc w:val="both"/>
        <w:rPr>
          <w:lang w:val="el-GR"/>
        </w:rPr>
      </w:pPr>
      <w:r w:rsidRPr="0077747B">
        <w:rPr>
          <w:lang w:val="el-GR"/>
        </w:rPr>
        <w:t>• Έλεγχος της ορθής απεικόνισης των σημάτων στον υφιστάμενο πίνακα πυρανίχνευσης και στο κεντρικό σύστημα παρακολούθησης.</w:t>
      </w:r>
    </w:p>
    <w:p w14:paraId="2F72C37A" w14:textId="77777777" w:rsidR="00053CB6" w:rsidRPr="0077747B" w:rsidRDefault="00053CB6" w:rsidP="001A0614">
      <w:pPr>
        <w:pStyle w:val="ab"/>
        <w:spacing w:after="120"/>
        <w:jc w:val="both"/>
        <w:rPr>
          <w:lang w:val="el-GR"/>
        </w:rPr>
      </w:pPr>
      <w:r w:rsidRPr="0077747B">
        <w:rPr>
          <w:lang w:val="el-GR"/>
        </w:rPr>
        <w:t xml:space="preserve">• </w:t>
      </w:r>
      <w:r>
        <w:t>Room</w:t>
      </w:r>
      <w:r w:rsidRPr="0077747B">
        <w:rPr>
          <w:lang w:val="el-GR"/>
        </w:rPr>
        <w:t xml:space="preserve"> </w:t>
      </w:r>
      <w:r>
        <w:t>Integrity</w:t>
      </w:r>
      <w:r w:rsidRPr="0077747B">
        <w:rPr>
          <w:lang w:val="el-GR"/>
        </w:rPr>
        <w:t xml:space="preserve"> </w:t>
      </w:r>
      <w:r>
        <w:t>Test</w:t>
      </w:r>
      <w:r w:rsidRPr="0077747B">
        <w:rPr>
          <w:lang w:val="el-GR"/>
        </w:rPr>
        <w:t xml:space="preserve"> (</w:t>
      </w:r>
      <w:r>
        <w:t>Door</w:t>
      </w:r>
      <w:r w:rsidRPr="0077747B">
        <w:rPr>
          <w:lang w:val="el-GR"/>
        </w:rPr>
        <w:t xml:space="preserve"> </w:t>
      </w:r>
      <w:r>
        <w:t>Fan</w:t>
      </w:r>
      <w:r w:rsidRPr="0077747B">
        <w:rPr>
          <w:lang w:val="el-GR"/>
        </w:rPr>
        <w:t xml:space="preserve"> </w:t>
      </w:r>
      <w:r>
        <w:t>Test</w:t>
      </w:r>
      <w:r w:rsidRPr="0077747B">
        <w:rPr>
          <w:lang w:val="el-GR"/>
        </w:rPr>
        <w:t>), εφόσον απαιτείται από τη μελέτη και το εφαρμοζόμενο πρότυπο.</w:t>
      </w:r>
    </w:p>
    <w:p w14:paraId="60C1F03E" w14:textId="77777777" w:rsidR="00053CB6" w:rsidRPr="0077747B" w:rsidRDefault="00053CB6" w:rsidP="001A0614">
      <w:pPr>
        <w:pStyle w:val="ab"/>
        <w:spacing w:after="120"/>
        <w:jc w:val="both"/>
        <w:rPr>
          <w:lang w:val="el-GR"/>
        </w:rPr>
      </w:pPr>
      <w:r w:rsidRPr="0077747B">
        <w:rPr>
          <w:lang w:val="el-GR"/>
        </w:rPr>
        <w:t>• Έλεγχος της διάταξης εκτόνωσης υπερπίεσης/υποπίεσης, εφόσον απαιτηθεί.</w:t>
      </w:r>
    </w:p>
    <w:p w14:paraId="0B2A5AF6" w14:textId="77777777" w:rsidR="00053CB6" w:rsidRPr="0077747B" w:rsidRDefault="00053CB6" w:rsidP="001A0614">
      <w:pPr>
        <w:pStyle w:val="2"/>
        <w:spacing w:after="120"/>
        <w:rPr>
          <w:rFonts w:eastAsia="Calibri"/>
          <w:lang w:val="el-GR"/>
        </w:rPr>
      </w:pPr>
      <w:r w:rsidRPr="001A0614">
        <w:rPr>
          <w:rFonts w:eastAsia="Calibri"/>
        </w:rPr>
        <w:t>VIII</w:t>
      </w:r>
      <w:r w:rsidRPr="0077747B">
        <w:rPr>
          <w:rFonts w:eastAsia="Calibri"/>
          <w:lang w:val="el-GR"/>
        </w:rPr>
        <w:t>. Παραδοτέα</w:t>
      </w:r>
    </w:p>
    <w:p w14:paraId="72F03A13" w14:textId="77777777" w:rsidR="00053CB6" w:rsidRDefault="00053CB6" w:rsidP="00053CB6">
      <w:pPr>
        <w:pStyle w:val="isselectedend"/>
      </w:pPr>
      <w:r>
        <w:t>Με την ολοκλήρωση του έργου θα παραδοθούν:</w:t>
      </w:r>
    </w:p>
    <w:p w14:paraId="04F0D947" w14:textId="77777777" w:rsidR="00053CB6" w:rsidRPr="0077747B" w:rsidRDefault="00053CB6" w:rsidP="001A0614">
      <w:pPr>
        <w:pStyle w:val="ab"/>
        <w:spacing w:after="120"/>
        <w:jc w:val="both"/>
        <w:rPr>
          <w:lang w:val="el-GR"/>
        </w:rPr>
      </w:pPr>
      <w:r w:rsidRPr="0077747B">
        <w:rPr>
          <w:lang w:val="el-GR"/>
        </w:rPr>
        <w:t>• Οριστική μελέτη και υδραυλικοί υπολογισμοί.</w:t>
      </w:r>
    </w:p>
    <w:p w14:paraId="26CC1B56" w14:textId="77777777" w:rsidR="00053CB6" w:rsidRPr="0077747B" w:rsidRDefault="00053CB6" w:rsidP="001A0614">
      <w:pPr>
        <w:pStyle w:val="ab"/>
        <w:spacing w:after="120"/>
        <w:jc w:val="both"/>
        <w:rPr>
          <w:lang w:val="el-GR"/>
        </w:rPr>
      </w:pPr>
      <w:r w:rsidRPr="0077747B">
        <w:rPr>
          <w:lang w:val="el-GR"/>
        </w:rPr>
        <w:t xml:space="preserve">• </w:t>
      </w:r>
      <w:r>
        <w:t>As</w:t>
      </w:r>
      <w:r w:rsidRPr="0077747B">
        <w:rPr>
          <w:lang w:val="el-GR"/>
        </w:rPr>
        <w:t>-</w:t>
      </w:r>
      <w:r>
        <w:t>built</w:t>
      </w:r>
      <w:r w:rsidRPr="0077747B">
        <w:rPr>
          <w:lang w:val="el-GR"/>
        </w:rPr>
        <w:t xml:space="preserve"> σχέδια.</w:t>
      </w:r>
    </w:p>
    <w:p w14:paraId="7F4181F6" w14:textId="77777777" w:rsidR="00053CB6" w:rsidRPr="0077747B" w:rsidRDefault="00053CB6" w:rsidP="001A0614">
      <w:pPr>
        <w:pStyle w:val="ab"/>
        <w:spacing w:after="120"/>
        <w:jc w:val="both"/>
        <w:rPr>
          <w:lang w:val="el-GR"/>
        </w:rPr>
      </w:pPr>
      <w:r w:rsidRPr="0077747B">
        <w:rPr>
          <w:lang w:val="el-GR"/>
        </w:rPr>
        <w:t>• Ενημερωμένα σχέδια πυρανίχνευσης, αυτοματισμών και διασύνδεσης με το κεντρικό σύστημα παρακολούθησης.</w:t>
      </w:r>
    </w:p>
    <w:p w14:paraId="0F23C4C3" w14:textId="77777777" w:rsidR="00053CB6" w:rsidRPr="0077747B" w:rsidRDefault="00053CB6" w:rsidP="001A0614">
      <w:pPr>
        <w:pStyle w:val="ab"/>
        <w:spacing w:after="120"/>
        <w:jc w:val="both"/>
        <w:rPr>
          <w:lang w:val="el-GR"/>
        </w:rPr>
      </w:pPr>
      <w:r w:rsidRPr="0077747B">
        <w:rPr>
          <w:lang w:val="el-GR"/>
        </w:rPr>
        <w:t>• Τεχνικά φυλλάδια και πιστοποιητικά του εγκατεστημένου εξοπλισμού.</w:t>
      </w:r>
    </w:p>
    <w:p w14:paraId="6A403332" w14:textId="77777777" w:rsidR="00053CB6" w:rsidRPr="0077747B" w:rsidRDefault="00053CB6" w:rsidP="001A0614">
      <w:pPr>
        <w:pStyle w:val="ab"/>
        <w:spacing w:after="120"/>
        <w:jc w:val="both"/>
        <w:rPr>
          <w:lang w:val="el-GR"/>
        </w:rPr>
      </w:pPr>
      <w:r w:rsidRPr="0077747B">
        <w:rPr>
          <w:lang w:val="el-GR"/>
        </w:rPr>
        <w:t>• Πρωτόκολλα δοκιμών και ελέγχων.</w:t>
      </w:r>
    </w:p>
    <w:p w14:paraId="3BF8F482" w14:textId="77777777" w:rsidR="00053CB6" w:rsidRPr="0077747B" w:rsidRDefault="00053CB6" w:rsidP="001A0614">
      <w:pPr>
        <w:pStyle w:val="ab"/>
        <w:spacing w:after="120"/>
        <w:jc w:val="both"/>
        <w:rPr>
          <w:lang w:val="el-GR"/>
        </w:rPr>
      </w:pPr>
      <w:r w:rsidRPr="0077747B">
        <w:rPr>
          <w:lang w:val="el-GR"/>
        </w:rPr>
        <w:t>• Οδηγίες λειτουργίας και συντήρησης.</w:t>
      </w:r>
    </w:p>
    <w:p w14:paraId="58C8F5EB" w14:textId="77777777" w:rsidR="00053CB6" w:rsidRDefault="00053CB6" w:rsidP="001A0614">
      <w:pPr>
        <w:pStyle w:val="ab"/>
        <w:spacing w:after="120"/>
        <w:jc w:val="both"/>
        <w:rPr>
          <w:lang w:val="el-GR"/>
        </w:rPr>
      </w:pPr>
      <w:r w:rsidRPr="001A0614">
        <w:rPr>
          <w:lang w:val="el-GR"/>
        </w:rPr>
        <w:t>• Εκπαίδευση του αρμόδιου προσωπικού.</w:t>
      </w:r>
    </w:p>
    <w:p w14:paraId="7A23B840" w14:textId="77777777" w:rsidR="001A0614" w:rsidRDefault="001A0614" w:rsidP="001A0614">
      <w:pPr>
        <w:pStyle w:val="ab"/>
        <w:spacing w:after="120"/>
        <w:jc w:val="both"/>
        <w:rPr>
          <w:lang w:val="el-GR"/>
        </w:rPr>
      </w:pPr>
    </w:p>
    <w:p w14:paraId="5B04F6DA" w14:textId="77777777" w:rsidR="001A0614" w:rsidRPr="001A0614" w:rsidRDefault="001A0614" w:rsidP="001A0614">
      <w:pPr>
        <w:pStyle w:val="ab"/>
        <w:spacing w:after="120"/>
        <w:jc w:val="both"/>
        <w:rPr>
          <w:lang w:val="el-GR"/>
        </w:rPr>
      </w:pPr>
    </w:p>
    <w:p w14:paraId="67CDAB27" w14:textId="08C218B6" w:rsidR="00925CC3" w:rsidRDefault="001A0614" w:rsidP="00F51DFE">
      <w:pPr>
        <w:numPr>
          <w:ilvl w:val="12"/>
          <w:numId w:val="0"/>
        </w:numPr>
        <w:tabs>
          <w:tab w:val="left" w:pos="2127"/>
        </w:tabs>
        <w:spacing w:after="120"/>
        <w:jc w:val="both"/>
        <w:rPr>
          <w:rFonts w:ascii="Aptos Display" w:hAnsi="Aptos Display"/>
          <w:b/>
          <w:bCs/>
          <w:sz w:val="28"/>
          <w:szCs w:val="28"/>
          <w:lang w:val="el-GR" w:eastAsia="en-GB"/>
        </w:rPr>
      </w:pPr>
      <w:r>
        <w:rPr>
          <w:rFonts w:ascii="Aptos Display" w:hAnsi="Aptos Display"/>
          <w:b/>
          <w:bCs/>
          <w:sz w:val="28"/>
          <w:szCs w:val="28"/>
          <w:lang w:val="el-GR" w:eastAsia="en-GB"/>
        </w:rPr>
        <w:lastRenderedPageBreak/>
        <w:t>3</w:t>
      </w:r>
      <w:r w:rsidR="00BE498D">
        <w:rPr>
          <w:rFonts w:ascii="Aptos Display" w:hAnsi="Aptos Display"/>
          <w:b/>
          <w:bCs/>
          <w:sz w:val="28"/>
          <w:szCs w:val="28"/>
          <w:lang w:val="el-GR" w:eastAsia="en-GB"/>
        </w:rPr>
        <w:t xml:space="preserve">. </w:t>
      </w:r>
      <w:r w:rsidR="00925CC3">
        <w:rPr>
          <w:rFonts w:ascii="Aptos Display" w:hAnsi="Aptos Display"/>
          <w:b/>
          <w:bCs/>
          <w:sz w:val="28"/>
          <w:szCs w:val="28"/>
          <w:lang w:val="el-GR" w:eastAsia="en-GB"/>
        </w:rPr>
        <w:t>ΠΑΡΑΤΗΡΗΣΕΙΣ</w:t>
      </w:r>
    </w:p>
    <w:p w14:paraId="582BE9CF" w14:textId="77777777" w:rsidR="00925CC3" w:rsidRPr="00330F02" w:rsidRDefault="00925CC3" w:rsidP="00F51DFE">
      <w:pPr>
        <w:numPr>
          <w:ilvl w:val="0"/>
          <w:numId w:val="5"/>
        </w:numPr>
        <w:tabs>
          <w:tab w:val="left" w:pos="426"/>
        </w:tabs>
        <w:spacing w:after="120"/>
        <w:ind w:left="426" w:hanging="426"/>
        <w:jc w:val="both"/>
        <w:rPr>
          <w:bCs/>
          <w:lang w:val="el-GR" w:eastAsia="en-GB"/>
        </w:rPr>
      </w:pPr>
      <w:r w:rsidRPr="00330F02">
        <w:rPr>
          <w:bCs/>
          <w:lang w:val="el-GR" w:eastAsia="en-GB"/>
        </w:rPr>
        <w:t xml:space="preserve">Η σύνδεση του ηλεκτρολογικού δικτύου θα πρέπει να γίνει υπόγεια, με βάση τους κανόνες της τεχνικής και της ασφάλειας. </w:t>
      </w:r>
    </w:p>
    <w:p w14:paraId="27B58098" w14:textId="77777777" w:rsidR="00925CC3" w:rsidRPr="00330F02" w:rsidRDefault="00925CC3" w:rsidP="00F51DFE">
      <w:pPr>
        <w:numPr>
          <w:ilvl w:val="0"/>
          <w:numId w:val="5"/>
        </w:numPr>
        <w:tabs>
          <w:tab w:val="left" w:pos="426"/>
        </w:tabs>
        <w:spacing w:after="120"/>
        <w:ind w:left="426" w:hanging="426"/>
        <w:jc w:val="both"/>
        <w:rPr>
          <w:lang w:val="el-GR" w:eastAsia="en-GB"/>
        </w:rPr>
      </w:pPr>
      <w:r w:rsidRPr="00330F02">
        <w:rPr>
          <w:lang w:val="el-GR" w:eastAsia="en-GB"/>
        </w:rPr>
        <w:t xml:space="preserve">Όλα τα υλικά που θα προκύψουν από εκσκαφές, εξυγιάνσεις </w:t>
      </w:r>
      <w:proofErr w:type="spellStart"/>
      <w:r w:rsidRPr="00330F02">
        <w:rPr>
          <w:lang w:val="el-GR" w:eastAsia="en-GB"/>
        </w:rPr>
        <w:t>κ.λ.π</w:t>
      </w:r>
      <w:proofErr w:type="spellEnd"/>
      <w:r w:rsidRPr="00330F02">
        <w:rPr>
          <w:lang w:val="el-GR" w:eastAsia="en-GB"/>
        </w:rPr>
        <w:t>. θα απομακρυνθούν με ευθύνη του εργολάβου.</w:t>
      </w:r>
    </w:p>
    <w:p w14:paraId="79130B40" w14:textId="77777777" w:rsidR="00925CC3" w:rsidRPr="00330F02" w:rsidRDefault="00925CC3" w:rsidP="00F51DFE">
      <w:pPr>
        <w:numPr>
          <w:ilvl w:val="0"/>
          <w:numId w:val="5"/>
        </w:numPr>
        <w:tabs>
          <w:tab w:val="left" w:pos="426"/>
        </w:tabs>
        <w:spacing w:after="120"/>
        <w:ind w:left="426" w:hanging="426"/>
        <w:jc w:val="both"/>
        <w:rPr>
          <w:lang w:val="el-GR" w:eastAsia="en-GB"/>
        </w:rPr>
      </w:pPr>
      <w:r w:rsidRPr="00330F02">
        <w:rPr>
          <w:lang w:val="el-GR" w:eastAsia="en-GB"/>
        </w:rPr>
        <w:t>Θα πρέπει να δοθεί μεγάλη προσοχή στα σημεία που διέρχονται σωλήνες ή καλώδια, με την αποκατάστασή τους να βαρύνει αποκλειστικά τον εργολάβο.</w:t>
      </w:r>
    </w:p>
    <w:p w14:paraId="6AA393C1" w14:textId="77777777" w:rsidR="00925CC3" w:rsidRPr="00330F02" w:rsidRDefault="00925CC3" w:rsidP="00F51DFE">
      <w:pPr>
        <w:numPr>
          <w:ilvl w:val="0"/>
          <w:numId w:val="5"/>
        </w:numPr>
        <w:tabs>
          <w:tab w:val="left" w:pos="426"/>
        </w:tabs>
        <w:spacing w:after="120"/>
        <w:ind w:left="426" w:hanging="426"/>
        <w:jc w:val="both"/>
        <w:rPr>
          <w:lang w:val="el-GR" w:eastAsia="en-GB"/>
        </w:rPr>
      </w:pPr>
      <w:r w:rsidRPr="00330F02">
        <w:rPr>
          <w:lang w:val="el-GR" w:eastAsia="en-GB"/>
        </w:rPr>
        <w:t>Στην οικονομική προσφορά θα συμπεριλαμβάνεται κάθε είδους ασφαλιστική δαπάνη.</w:t>
      </w:r>
    </w:p>
    <w:p w14:paraId="2068368C" w14:textId="77777777" w:rsidR="00925CC3" w:rsidRPr="00330F02" w:rsidRDefault="00925CC3" w:rsidP="00F51DFE">
      <w:pPr>
        <w:numPr>
          <w:ilvl w:val="0"/>
          <w:numId w:val="5"/>
        </w:numPr>
        <w:tabs>
          <w:tab w:val="left" w:pos="426"/>
        </w:tabs>
        <w:spacing w:after="120"/>
        <w:ind w:left="426" w:hanging="426"/>
        <w:jc w:val="both"/>
        <w:rPr>
          <w:lang w:val="el-GR" w:eastAsia="en-GB"/>
        </w:rPr>
      </w:pPr>
      <w:r w:rsidRPr="00330F02">
        <w:rPr>
          <w:lang w:val="el-GR" w:eastAsia="en-GB"/>
        </w:rPr>
        <w:t>Τυχόν άλλες εισφορές συμπεριλαμβάνονται στην προσφορά και καλύπτονται από τον εργολάβο.</w:t>
      </w:r>
    </w:p>
    <w:p w14:paraId="59014DC2" w14:textId="77777777" w:rsidR="004A32DE" w:rsidRPr="00330F02" w:rsidRDefault="00925CC3" w:rsidP="00F51DFE">
      <w:pPr>
        <w:numPr>
          <w:ilvl w:val="0"/>
          <w:numId w:val="5"/>
        </w:numPr>
        <w:tabs>
          <w:tab w:val="left" w:pos="426"/>
        </w:tabs>
        <w:spacing w:after="120"/>
        <w:ind w:left="426" w:hanging="426"/>
        <w:jc w:val="both"/>
        <w:rPr>
          <w:lang w:val="el-GR" w:eastAsia="en-GB"/>
        </w:rPr>
      </w:pPr>
      <w:r w:rsidRPr="00330F02">
        <w:rPr>
          <w:lang w:val="el-GR" w:eastAsia="en-GB"/>
        </w:rPr>
        <w:t xml:space="preserve">Με ευθύνη του εργολάβου δρομολογούνται και εκδίδονται οι σχετικές </w:t>
      </w:r>
      <w:proofErr w:type="spellStart"/>
      <w:r w:rsidRPr="00330F02">
        <w:rPr>
          <w:lang w:val="el-GR" w:eastAsia="en-GB"/>
        </w:rPr>
        <w:t>αδειοδοτήσεις</w:t>
      </w:r>
      <w:proofErr w:type="spellEnd"/>
      <w:r w:rsidRPr="00330F02">
        <w:rPr>
          <w:lang w:val="el-GR" w:eastAsia="en-GB"/>
        </w:rPr>
        <w:t xml:space="preserve"> (πχ ανυψωτικά) που τυχόν απαιτούνται</w:t>
      </w:r>
    </w:p>
    <w:p w14:paraId="2210EE76" w14:textId="77777777" w:rsidR="00F51DFE" w:rsidRPr="00330F02" w:rsidRDefault="00F51DFE" w:rsidP="00F51DFE">
      <w:pPr>
        <w:numPr>
          <w:ilvl w:val="0"/>
          <w:numId w:val="5"/>
        </w:numPr>
        <w:tabs>
          <w:tab w:val="left" w:pos="426"/>
        </w:tabs>
        <w:spacing w:after="120"/>
        <w:ind w:left="426" w:hanging="426"/>
        <w:jc w:val="both"/>
        <w:rPr>
          <w:lang w:val="el-GR" w:eastAsia="en-GB"/>
        </w:rPr>
      </w:pPr>
      <w:r w:rsidRPr="00330F02">
        <w:rPr>
          <w:lang w:val="el-GR" w:eastAsia="en-GB"/>
        </w:rPr>
        <w:t>Απαραίτητη η ανάληψη της ευθύνης σε ότι αφορά μέτρα Υγιεινής και Ασφάλειας.</w:t>
      </w:r>
    </w:p>
    <w:p w14:paraId="7E98D651" w14:textId="77777777" w:rsidR="00F51DFE" w:rsidRPr="00330F02" w:rsidRDefault="00F51DFE" w:rsidP="00330F02">
      <w:pPr>
        <w:numPr>
          <w:ilvl w:val="0"/>
          <w:numId w:val="5"/>
        </w:numPr>
        <w:spacing w:before="120" w:after="120" w:line="360" w:lineRule="auto"/>
        <w:ind w:left="426"/>
        <w:jc w:val="both"/>
        <w:rPr>
          <w:lang w:val="el-GR"/>
        </w:rPr>
      </w:pPr>
      <w:r w:rsidRPr="00330F02">
        <w:rPr>
          <w:lang w:val="el-GR"/>
        </w:rPr>
        <w:t xml:space="preserve">Ο ανάδοχος θα πρέπει να φροντίσει για την ύπαρξη Τεχνικού ασφαλείας, την έκδοση όλων των  αδειών αλλά και την ενημέρωση όλων όσων προβλέπονται για την έναρξη, εκτέλεση  και την ολοκλήρωση των εργασιών  </w:t>
      </w:r>
    </w:p>
    <w:p w14:paraId="4862DD22" w14:textId="77777777" w:rsidR="00F51DFE" w:rsidRPr="00330F02" w:rsidRDefault="00F51DFE" w:rsidP="00330F02">
      <w:pPr>
        <w:spacing w:after="120"/>
        <w:ind w:left="360"/>
        <w:jc w:val="both"/>
        <w:rPr>
          <w:lang w:val="el-GR"/>
        </w:rPr>
      </w:pPr>
      <w:r w:rsidRPr="00330F02">
        <w:rPr>
          <w:lang w:val="el-GR"/>
        </w:rPr>
        <w:t xml:space="preserve">Ο τεχνικός ασφαλείας θα πρέπει να φροντίσει για : </w:t>
      </w:r>
    </w:p>
    <w:p w14:paraId="13CA36FF" w14:textId="77777777" w:rsidR="00F51DFE" w:rsidRPr="00330F02" w:rsidRDefault="00F51DFE" w:rsidP="00330F02">
      <w:pPr>
        <w:numPr>
          <w:ilvl w:val="1"/>
          <w:numId w:val="13"/>
        </w:numPr>
        <w:spacing w:after="120"/>
        <w:ind w:left="1080"/>
        <w:jc w:val="both"/>
        <w:rPr>
          <w:lang w:val="el-GR"/>
        </w:rPr>
      </w:pPr>
      <w:r w:rsidRPr="00330F02">
        <w:rPr>
          <w:lang w:val="el-GR"/>
        </w:rPr>
        <w:t xml:space="preserve">όλα τα ΜΑΠ  που απαιτούνται την ύπαρξη και την χρήση αυτών. </w:t>
      </w:r>
    </w:p>
    <w:p w14:paraId="4FAC9FB7" w14:textId="77777777" w:rsidR="00F51DFE" w:rsidRPr="00330F02" w:rsidRDefault="00F51DFE" w:rsidP="00330F02">
      <w:pPr>
        <w:numPr>
          <w:ilvl w:val="1"/>
          <w:numId w:val="13"/>
        </w:numPr>
        <w:spacing w:after="120"/>
        <w:ind w:left="1080"/>
        <w:jc w:val="both"/>
        <w:rPr>
          <w:lang w:val="el-GR"/>
        </w:rPr>
      </w:pPr>
      <w:r w:rsidRPr="00330F02">
        <w:rPr>
          <w:lang w:val="el-GR"/>
        </w:rPr>
        <w:t xml:space="preserve">τα μηχανήματα και τα οχήματα που θα χρησιμοποιηθούν να έχουν τις κατάλληλες </w:t>
      </w:r>
      <w:proofErr w:type="spellStart"/>
      <w:r w:rsidRPr="00330F02">
        <w:rPr>
          <w:lang w:val="el-GR"/>
        </w:rPr>
        <w:t>αδειοδοτήσεις</w:t>
      </w:r>
      <w:proofErr w:type="spellEnd"/>
      <w:r w:rsidRPr="00330F02">
        <w:rPr>
          <w:lang w:val="el-GR"/>
        </w:rPr>
        <w:t xml:space="preserve"> και ασφάλειες </w:t>
      </w:r>
    </w:p>
    <w:p w14:paraId="2C780979" w14:textId="77777777" w:rsidR="00F51DFE" w:rsidRPr="00330F02" w:rsidRDefault="00F51DFE" w:rsidP="00330F02">
      <w:pPr>
        <w:numPr>
          <w:ilvl w:val="1"/>
          <w:numId w:val="13"/>
        </w:numPr>
        <w:spacing w:after="120"/>
        <w:ind w:left="1080"/>
        <w:jc w:val="both"/>
        <w:rPr>
          <w:lang w:val="el-GR"/>
        </w:rPr>
      </w:pPr>
      <w:r w:rsidRPr="00330F02">
        <w:rPr>
          <w:lang w:val="el-GR"/>
        </w:rPr>
        <w:t xml:space="preserve">Οι εργαζόμενοι που θα χρησιμοποιηθούν να έχουν την κατάλληλη ειδίκευση και ασφάλιση </w:t>
      </w:r>
    </w:p>
    <w:p w14:paraId="14102035" w14:textId="77777777" w:rsidR="00F51DFE" w:rsidRPr="00330F02" w:rsidRDefault="00F51DFE" w:rsidP="00330F02">
      <w:pPr>
        <w:numPr>
          <w:ilvl w:val="1"/>
          <w:numId w:val="13"/>
        </w:numPr>
        <w:spacing w:after="120"/>
        <w:ind w:left="1080"/>
        <w:jc w:val="both"/>
        <w:rPr>
          <w:lang w:val="el-GR"/>
        </w:rPr>
      </w:pPr>
      <w:r w:rsidRPr="00330F02">
        <w:rPr>
          <w:lang w:val="el-GR"/>
        </w:rPr>
        <w:t>Το κάπνισμα επιτρέπεται μόνο σε ειδικούς χώρους</w:t>
      </w:r>
    </w:p>
    <w:p w14:paraId="49B03C0A" w14:textId="493D9ACE" w:rsidR="00F51DFE" w:rsidRPr="00330F02" w:rsidRDefault="00F51DFE" w:rsidP="00330F02">
      <w:pPr>
        <w:numPr>
          <w:ilvl w:val="1"/>
          <w:numId w:val="13"/>
        </w:numPr>
        <w:spacing w:after="120"/>
        <w:ind w:left="1080"/>
        <w:jc w:val="both"/>
        <w:rPr>
          <w:lang w:val="el-GR"/>
        </w:rPr>
      </w:pPr>
      <w:r w:rsidRPr="00330F02">
        <w:rPr>
          <w:lang w:val="el-GR"/>
        </w:rPr>
        <w:t>η κίνηση των συνεργείων θα γίνετ</w:t>
      </w:r>
      <w:r w:rsidR="00413906">
        <w:rPr>
          <w:lang w:val="el-GR"/>
        </w:rPr>
        <w:t>αι</w:t>
      </w:r>
      <w:r w:rsidRPr="00330F02">
        <w:rPr>
          <w:lang w:val="el-GR"/>
        </w:rPr>
        <w:t xml:space="preserve"> μόνο σε οριοθετημένους χώρους</w:t>
      </w:r>
    </w:p>
    <w:p w14:paraId="08FC1A9C" w14:textId="77777777" w:rsidR="00F51DFE" w:rsidRPr="00330F02" w:rsidRDefault="00F51DFE" w:rsidP="00330F02">
      <w:pPr>
        <w:numPr>
          <w:ilvl w:val="0"/>
          <w:numId w:val="14"/>
        </w:numPr>
        <w:spacing w:before="120" w:after="120" w:line="360" w:lineRule="auto"/>
        <w:ind w:left="426"/>
        <w:jc w:val="both"/>
        <w:rPr>
          <w:lang w:val="el-GR"/>
        </w:rPr>
      </w:pPr>
      <w:r w:rsidRPr="00330F02">
        <w:rPr>
          <w:iCs/>
          <w:lang w:val="el-GR"/>
        </w:rPr>
        <w:t>Υποχρεωτική η συμπλήρωση του Δελτίου Τεχνικών Στοιχείων που επισυνάπτεται (Όχι με παραπομπή στην τεχνική προσφορά)</w:t>
      </w:r>
    </w:p>
    <w:p w14:paraId="4A959761" w14:textId="77777777" w:rsidR="00F51DFE" w:rsidRPr="00F51DFE" w:rsidRDefault="00F51DFE" w:rsidP="00F51DFE">
      <w:pPr>
        <w:spacing w:before="120" w:after="120" w:line="360" w:lineRule="auto"/>
        <w:ind w:left="1800"/>
        <w:jc w:val="both"/>
        <w:rPr>
          <w:lang w:val="el-GR"/>
        </w:rPr>
      </w:pPr>
    </w:p>
    <w:p w14:paraId="67DD53BB" w14:textId="77777777" w:rsidR="00F51DFE" w:rsidRPr="00F51DFE" w:rsidRDefault="00F51DFE" w:rsidP="00F51DFE">
      <w:pPr>
        <w:tabs>
          <w:tab w:val="left" w:pos="426"/>
        </w:tabs>
        <w:spacing w:after="120"/>
        <w:jc w:val="both"/>
        <w:rPr>
          <w:lang w:val="el-GR" w:eastAsia="en-GB"/>
        </w:rPr>
      </w:pPr>
    </w:p>
    <w:p w14:paraId="30E21190" w14:textId="77777777" w:rsidR="00F51DFE" w:rsidRPr="00F51DFE" w:rsidRDefault="00F51DFE" w:rsidP="00F51DFE">
      <w:pPr>
        <w:tabs>
          <w:tab w:val="left" w:pos="426"/>
        </w:tabs>
        <w:spacing w:after="120"/>
        <w:jc w:val="both"/>
        <w:rPr>
          <w:lang w:val="el-GR" w:eastAsia="en-GB"/>
        </w:rPr>
      </w:pPr>
    </w:p>
    <w:p w14:paraId="6BC898FA" w14:textId="77777777" w:rsidR="00F51DFE" w:rsidRPr="00F51DFE" w:rsidRDefault="00F51DFE" w:rsidP="00F51DFE">
      <w:pPr>
        <w:tabs>
          <w:tab w:val="left" w:pos="426"/>
        </w:tabs>
        <w:jc w:val="both"/>
        <w:rPr>
          <w:lang w:val="el-GR" w:eastAsia="en-GB"/>
        </w:rPr>
        <w:sectPr w:rsidR="00F51DFE" w:rsidRPr="00F51DFE" w:rsidSect="00707832">
          <w:headerReference w:type="default" r:id="rId12"/>
          <w:type w:val="continuous"/>
          <w:pgSz w:w="11906" w:h="16838"/>
          <w:pgMar w:top="720" w:right="1558" w:bottom="567" w:left="1077" w:header="720" w:footer="720" w:gutter="0"/>
          <w:paperSrc w:first="15" w:other="15"/>
          <w:cols w:space="720"/>
          <w:docGrid w:linePitch="360"/>
        </w:sectPr>
      </w:pPr>
    </w:p>
    <w:p w14:paraId="09A19C98" w14:textId="77777777" w:rsidR="0042074E" w:rsidRPr="00F51DFE" w:rsidRDefault="0042074E" w:rsidP="00F22679">
      <w:pPr>
        <w:spacing w:before="120"/>
        <w:jc w:val="both"/>
        <w:rPr>
          <w:lang w:val="el-GR"/>
        </w:rPr>
      </w:pPr>
    </w:p>
    <w:sectPr w:rsidR="0042074E" w:rsidRPr="00F51DFE" w:rsidSect="00707832">
      <w:headerReference w:type="default" r:id="rId13"/>
      <w:pgSz w:w="11906" w:h="16838"/>
      <w:pgMar w:top="720" w:right="1077" w:bottom="261" w:left="1077" w:header="720" w:footer="720" w:gutter="0"/>
      <w:paperSrc w:first="15" w:other="1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02369C" w14:textId="77777777" w:rsidR="008F2754" w:rsidRDefault="008F2754" w:rsidP="00B62DD2">
      <w:r>
        <w:separator/>
      </w:r>
    </w:p>
  </w:endnote>
  <w:endnote w:type="continuationSeparator" w:id="0">
    <w:p w14:paraId="09A5F7A0" w14:textId="77777777" w:rsidR="008F2754" w:rsidRDefault="008F2754" w:rsidP="00B62D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A1"/>
    <w:family w:val="swiss"/>
    <w:pitch w:val="variable"/>
    <w:sig w:usb0="A00002AF" w:usb1="400078FB" w:usb2="00000000" w:usb3="00000000" w:csb0="0000009F" w:csb1="00000000"/>
  </w:font>
  <w:font w:name="Calibri">
    <w:panose1 w:val="020F0502020204030204"/>
    <w:charset w:val="A1"/>
    <w:family w:val="swiss"/>
    <w:pitch w:val="variable"/>
    <w:sig w:usb0="E4002EFF" w:usb1="C200247B" w:usb2="00000009" w:usb3="00000000" w:csb0="000001FF" w:csb1="00000000"/>
  </w:font>
  <w:font w:name="Verdana">
    <w:panose1 w:val="020B0604030504040204"/>
    <w:charset w:val="A1"/>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15168C" w14:textId="77777777" w:rsidR="008F2754" w:rsidRDefault="008F2754" w:rsidP="00B62DD2">
      <w:r>
        <w:separator/>
      </w:r>
    </w:p>
  </w:footnote>
  <w:footnote w:type="continuationSeparator" w:id="0">
    <w:p w14:paraId="480AA707" w14:textId="77777777" w:rsidR="008F2754" w:rsidRDefault="008F2754" w:rsidP="00B62D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C1B9E" w14:textId="77777777" w:rsidR="002C6FEF" w:rsidRDefault="00000000">
    <w:pPr>
      <w:pStyle w:val="a3"/>
    </w:pPr>
    <w:r>
      <w:rPr>
        <w:noProof/>
        <w:lang w:eastAsia="zh-TW"/>
      </w:rPr>
      <w:pict w14:anchorId="34CF8320">
        <v:shapetype id="_x0000_t202" coordsize="21600,21600" o:spt="202" path="m,l,21600r21600,l21600,xe">
          <v:stroke joinstyle="miter"/>
          <v:path gradientshapeok="t" o:connecttype="rect"/>
        </v:shapetype>
        <v:shape id="_x0000_s1026" type="#_x0000_t202" style="position:absolute;margin-left:117.15pt;margin-top:5.25pt;width:309.3pt;height:86.25pt;z-index:2;mso-width-relative:margin;mso-height-relative:margin" stroked="f">
          <v:textbox style="mso-next-textbox:#_x0000_s1026">
            <w:txbxContent>
              <w:p w14:paraId="6A929DD5" w14:textId="77777777" w:rsidR="00F24AA5" w:rsidRPr="004A32DE" w:rsidRDefault="00F24AA5" w:rsidP="004B1F1A">
                <w:pPr>
                  <w:rPr>
                    <w:rFonts w:ascii="Verdana" w:hAnsi="Verdana"/>
                    <w:b/>
                    <w:noProof/>
                    <w:color w:val="1D3B1E"/>
                    <w:sz w:val="18"/>
                    <w:lang w:val="el-GR" w:eastAsia="el-GR"/>
                  </w:rPr>
                </w:pPr>
                <w:r>
                  <w:rPr>
                    <w:rFonts w:ascii="Verdana" w:hAnsi="Verdana"/>
                    <w:b/>
                    <w:noProof/>
                    <w:color w:val="1D3B1E"/>
                    <w:sz w:val="18"/>
                    <w:lang w:val="el-GR" w:eastAsia="el-GR"/>
                  </w:rPr>
                  <w:t>ΕΕΑΑ</w:t>
                </w:r>
              </w:p>
              <w:p w14:paraId="15BDF230" w14:textId="77777777" w:rsidR="004B1F1A" w:rsidRPr="0003738B" w:rsidRDefault="004B1F1A" w:rsidP="004B1F1A">
                <w:pPr>
                  <w:rPr>
                    <w:rFonts w:ascii="Verdana" w:hAnsi="Verdana"/>
                    <w:b/>
                    <w:noProof/>
                    <w:color w:val="1D3B1E"/>
                    <w:sz w:val="18"/>
                    <w:lang w:val="el-GR" w:eastAsia="el-GR"/>
                  </w:rPr>
                </w:pPr>
                <w:r w:rsidRPr="004B1F1A">
                  <w:rPr>
                    <w:rFonts w:ascii="Verdana" w:hAnsi="Verdana"/>
                    <w:b/>
                    <w:noProof/>
                    <w:color w:val="1D3B1E"/>
                    <w:sz w:val="18"/>
                    <w:lang w:val="el-GR" w:eastAsia="el-GR"/>
                  </w:rPr>
                  <w:t>Ελληνική Εταιρεία Αξιοποίησης</w:t>
                </w:r>
                <w:r w:rsidR="006063E8">
                  <w:rPr>
                    <w:rFonts w:ascii="Verdana" w:hAnsi="Verdana"/>
                    <w:b/>
                    <w:noProof/>
                    <w:color w:val="1D3B1E"/>
                    <w:sz w:val="18"/>
                    <w:lang w:val="el-GR" w:eastAsia="el-GR"/>
                  </w:rPr>
                  <w:t xml:space="preserve"> -</w:t>
                </w:r>
                <w:r w:rsidRPr="004B1F1A">
                  <w:rPr>
                    <w:rFonts w:ascii="Verdana" w:hAnsi="Verdana"/>
                    <w:b/>
                    <w:noProof/>
                    <w:color w:val="1D3B1E"/>
                    <w:sz w:val="18"/>
                    <w:lang w:val="el-GR" w:eastAsia="el-GR"/>
                  </w:rPr>
                  <w:t xml:space="preserve"> Ανακύκλωσης</w:t>
                </w:r>
                <w:r w:rsidR="00186B4C">
                  <w:rPr>
                    <w:rFonts w:ascii="Verdana" w:hAnsi="Verdana"/>
                    <w:b/>
                    <w:noProof/>
                    <w:color w:val="1D3B1E"/>
                    <w:sz w:val="18"/>
                    <w:lang w:val="el-GR" w:eastAsia="el-GR"/>
                  </w:rPr>
                  <w:t xml:space="preserve"> Α.Ε.</w:t>
                </w:r>
              </w:p>
              <w:p w14:paraId="3300CDF1" w14:textId="77777777" w:rsidR="004B1F1A" w:rsidRPr="004B1F1A" w:rsidRDefault="004B1F1A" w:rsidP="004B1F1A">
                <w:pPr>
                  <w:rPr>
                    <w:rFonts w:ascii="Verdana" w:hAnsi="Verdana"/>
                    <w:noProof/>
                    <w:sz w:val="18"/>
                    <w:lang w:val="el-GR" w:eastAsia="el-GR"/>
                  </w:rPr>
                </w:pPr>
                <w:r w:rsidRPr="004B1F1A">
                  <w:rPr>
                    <w:rFonts w:ascii="Verdana" w:hAnsi="Verdana"/>
                    <w:noProof/>
                    <w:sz w:val="18"/>
                    <w:lang w:val="el-GR" w:eastAsia="el-GR"/>
                  </w:rPr>
                  <w:t>Χειμάρρας 5, 151 25 Μαρούσι</w:t>
                </w:r>
              </w:p>
              <w:p w14:paraId="40E95A5C" w14:textId="77777777" w:rsidR="004B1F1A" w:rsidRPr="004B1F1A" w:rsidRDefault="004B1F1A" w:rsidP="004B1F1A">
                <w:pPr>
                  <w:rPr>
                    <w:rFonts w:ascii="Verdana" w:hAnsi="Verdana"/>
                    <w:noProof/>
                    <w:sz w:val="18"/>
                    <w:lang w:val="el-GR" w:eastAsia="el-GR"/>
                  </w:rPr>
                </w:pPr>
                <w:r w:rsidRPr="004B1F1A">
                  <w:rPr>
                    <w:rFonts w:ascii="Verdana" w:hAnsi="Verdana"/>
                    <w:noProof/>
                    <w:sz w:val="18"/>
                    <w:lang w:val="el-GR" w:eastAsia="el-GR"/>
                  </w:rPr>
                  <w:t>Τηλ.: 210</w:t>
                </w:r>
                <w:r w:rsidR="001A3753" w:rsidRPr="001A3753">
                  <w:rPr>
                    <w:rFonts w:ascii="Verdana" w:hAnsi="Verdana"/>
                    <w:noProof/>
                    <w:sz w:val="18"/>
                    <w:lang w:val="el-GR" w:eastAsia="el-GR"/>
                  </w:rPr>
                  <w:t xml:space="preserve"> </w:t>
                </w:r>
                <w:r w:rsidRPr="004B1F1A">
                  <w:rPr>
                    <w:rFonts w:ascii="Verdana" w:hAnsi="Verdana"/>
                    <w:noProof/>
                    <w:sz w:val="18"/>
                    <w:lang w:val="el-GR" w:eastAsia="el-GR"/>
                  </w:rPr>
                  <w:t>8010962/3</w:t>
                </w:r>
              </w:p>
              <w:p w14:paraId="533C6405" w14:textId="77777777" w:rsidR="004B1F1A" w:rsidRPr="004B1F1A" w:rsidRDefault="004B1F1A" w:rsidP="004B1F1A">
                <w:pPr>
                  <w:rPr>
                    <w:rFonts w:ascii="Verdana" w:hAnsi="Verdana"/>
                    <w:noProof/>
                    <w:sz w:val="18"/>
                    <w:lang w:val="el-GR" w:eastAsia="el-GR"/>
                  </w:rPr>
                </w:pPr>
                <w:r w:rsidRPr="004B1F1A">
                  <w:rPr>
                    <w:rFonts w:ascii="Verdana" w:hAnsi="Verdana"/>
                    <w:noProof/>
                    <w:sz w:val="18"/>
                    <w:lang w:eastAsia="el-GR"/>
                  </w:rPr>
                  <w:t>Fax</w:t>
                </w:r>
                <w:r w:rsidR="001A3753" w:rsidRPr="001A3753">
                  <w:rPr>
                    <w:rFonts w:ascii="Verdana" w:hAnsi="Verdana"/>
                    <w:noProof/>
                    <w:sz w:val="18"/>
                    <w:lang w:val="el-GR" w:eastAsia="el-GR"/>
                  </w:rPr>
                  <w:t>.</w:t>
                </w:r>
                <w:r w:rsidR="001A3753" w:rsidRPr="003B117F">
                  <w:rPr>
                    <w:rFonts w:ascii="Verdana" w:hAnsi="Verdana"/>
                    <w:noProof/>
                    <w:sz w:val="18"/>
                    <w:lang w:val="el-GR" w:eastAsia="el-GR"/>
                  </w:rPr>
                  <w:t>:</w:t>
                </w:r>
                <w:r w:rsidRPr="004B1F1A">
                  <w:rPr>
                    <w:rFonts w:ascii="Verdana" w:hAnsi="Verdana"/>
                    <w:noProof/>
                    <w:sz w:val="18"/>
                    <w:lang w:val="el-GR" w:eastAsia="el-GR"/>
                  </w:rPr>
                  <w:t xml:space="preserve"> 210 8012272</w:t>
                </w:r>
              </w:p>
              <w:p w14:paraId="4ED60389" w14:textId="77777777" w:rsidR="004B1F1A" w:rsidRPr="007D07C3" w:rsidRDefault="002B37A1" w:rsidP="004B1F1A">
                <w:pPr>
                  <w:rPr>
                    <w:rFonts w:ascii="Verdana" w:hAnsi="Verdana"/>
                    <w:noProof/>
                    <w:sz w:val="18"/>
                    <w:lang w:val="el-GR" w:eastAsia="el-GR"/>
                  </w:rPr>
                </w:pPr>
                <w:r>
                  <w:fldChar w:fldCharType="begin"/>
                </w:r>
                <w:r>
                  <w:instrText>HYPERLINK</w:instrText>
                </w:r>
                <w:r w:rsidRPr="0077747B">
                  <w:rPr>
                    <w:lang w:val="el-GR"/>
                  </w:rPr>
                  <w:instrText xml:space="preserve"> "</w:instrText>
                </w:r>
                <w:r>
                  <w:instrText>mailto</w:instrText>
                </w:r>
                <w:r w:rsidRPr="0077747B">
                  <w:rPr>
                    <w:lang w:val="el-GR"/>
                  </w:rPr>
                  <w:instrText>:</w:instrText>
                </w:r>
                <w:r>
                  <w:instrText>fpyromalli</w:instrText>
                </w:r>
                <w:r w:rsidRPr="0077747B">
                  <w:rPr>
                    <w:lang w:val="el-GR"/>
                  </w:rPr>
                  <w:instrText>@</w:instrText>
                </w:r>
                <w:r>
                  <w:instrText>herrco</w:instrText>
                </w:r>
                <w:r w:rsidRPr="0077747B">
                  <w:rPr>
                    <w:lang w:val="el-GR"/>
                  </w:rPr>
                  <w:instrText>.</w:instrText>
                </w:r>
                <w:r>
                  <w:instrText>gr</w:instrText>
                </w:r>
                <w:r w:rsidRPr="0077747B">
                  <w:rPr>
                    <w:lang w:val="el-GR"/>
                  </w:rPr>
                  <w:instrText>"</w:instrText>
                </w:r>
                <w:r>
                  <w:fldChar w:fldCharType="separate"/>
                </w:r>
                <w:r>
                  <w:rPr>
                    <w:rStyle w:val="-"/>
                    <w:rFonts w:ascii="Verdana" w:hAnsi="Verdana"/>
                    <w:noProof/>
                    <w:sz w:val="18"/>
                    <w:lang w:eastAsia="el-GR"/>
                  </w:rPr>
                  <w:t>info</w:t>
                </w:r>
                <w:r w:rsidR="004F7921" w:rsidRPr="00DB2109">
                  <w:rPr>
                    <w:rStyle w:val="-"/>
                    <w:rFonts w:ascii="Verdana" w:hAnsi="Verdana"/>
                    <w:noProof/>
                    <w:sz w:val="18"/>
                    <w:lang w:val="el-GR" w:eastAsia="el-GR"/>
                  </w:rPr>
                  <w:t>@</w:t>
                </w:r>
                <w:r w:rsidR="004F7921" w:rsidRPr="00DB2109">
                  <w:rPr>
                    <w:rStyle w:val="-"/>
                    <w:rFonts w:ascii="Verdana" w:hAnsi="Verdana"/>
                    <w:noProof/>
                    <w:sz w:val="18"/>
                    <w:lang w:eastAsia="el-GR"/>
                  </w:rPr>
                  <w:t>herrco</w:t>
                </w:r>
                <w:r w:rsidR="004F7921" w:rsidRPr="00DB2109">
                  <w:rPr>
                    <w:rStyle w:val="-"/>
                    <w:rFonts w:ascii="Verdana" w:hAnsi="Verdana"/>
                    <w:noProof/>
                    <w:sz w:val="18"/>
                    <w:lang w:val="el-GR" w:eastAsia="el-GR"/>
                  </w:rPr>
                  <w:t>.</w:t>
                </w:r>
                <w:r w:rsidR="004F7921" w:rsidRPr="00DB2109">
                  <w:rPr>
                    <w:rStyle w:val="-"/>
                    <w:rFonts w:ascii="Verdana" w:hAnsi="Verdana"/>
                    <w:noProof/>
                    <w:sz w:val="18"/>
                    <w:lang w:eastAsia="el-GR"/>
                  </w:rPr>
                  <w:t>gr</w:t>
                </w:r>
                <w:r>
                  <w:fldChar w:fldCharType="end"/>
                </w:r>
                <w:r w:rsidR="004B1F1A" w:rsidRPr="004B1F1A">
                  <w:rPr>
                    <w:rFonts w:ascii="Verdana" w:hAnsi="Verdana"/>
                    <w:noProof/>
                    <w:sz w:val="18"/>
                    <w:lang w:val="el-GR" w:eastAsia="el-GR"/>
                  </w:rPr>
                  <w:t xml:space="preserve"> , </w:t>
                </w:r>
                <w:r w:rsidR="007D07C3">
                  <w:fldChar w:fldCharType="begin"/>
                </w:r>
                <w:r w:rsidR="007D07C3">
                  <w:instrText>HYPERLINK</w:instrText>
                </w:r>
                <w:r w:rsidR="007D07C3" w:rsidRPr="0077747B">
                  <w:rPr>
                    <w:lang w:val="el-GR"/>
                  </w:rPr>
                  <w:instrText xml:space="preserve"> "</w:instrText>
                </w:r>
                <w:r w:rsidR="007D07C3">
                  <w:instrText>http</w:instrText>
                </w:r>
                <w:r w:rsidR="007D07C3" w:rsidRPr="0077747B">
                  <w:rPr>
                    <w:lang w:val="el-GR"/>
                  </w:rPr>
                  <w:instrText>://</w:instrText>
                </w:r>
                <w:r w:rsidR="007D07C3">
                  <w:instrText>www</w:instrText>
                </w:r>
                <w:r w:rsidR="007D07C3" w:rsidRPr="0077747B">
                  <w:rPr>
                    <w:lang w:val="el-GR"/>
                  </w:rPr>
                  <w:instrText>.</w:instrText>
                </w:r>
                <w:r w:rsidR="007D07C3">
                  <w:instrText>herrco</w:instrText>
                </w:r>
                <w:r w:rsidR="007D07C3" w:rsidRPr="0077747B">
                  <w:rPr>
                    <w:lang w:val="el-GR"/>
                  </w:rPr>
                  <w:instrText>.</w:instrText>
                </w:r>
                <w:r w:rsidR="007D07C3">
                  <w:instrText>gr</w:instrText>
                </w:r>
                <w:r w:rsidR="007D07C3" w:rsidRPr="0077747B">
                  <w:rPr>
                    <w:lang w:val="el-GR"/>
                  </w:rPr>
                  <w:instrText>"</w:instrText>
                </w:r>
                <w:r w:rsidR="007D07C3">
                  <w:fldChar w:fldCharType="separate"/>
                </w:r>
                <w:r w:rsidR="007D07C3" w:rsidRPr="00E11707">
                  <w:rPr>
                    <w:rStyle w:val="-"/>
                    <w:rFonts w:ascii="Verdana" w:hAnsi="Verdana"/>
                    <w:noProof/>
                    <w:sz w:val="18"/>
                    <w:lang w:eastAsia="el-GR"/>
                  </w:rPr>
                  <w:t>www</w:t>
                </w:r>
                <w:r w:rsidR="007D07C3" w:rsidRPr="00E11707">
                  <w:rPr>
                    <w:rStyle w:val="-"/>
                    <w:rFonts w:ascii="Verdana" w:hAnsi="Verdana"/>
                    <w:noProof/>
                    <w:sz w:val="18"/>
                    <w:lang w:val="el-GR" w:eastAsia="el-GR"/>
                  </w:rPr>
                  <w:t>.</w:t>
                </w:r>
                <w:r w:rsidR="007D07C3" w:rsidRPr="00E11707">
                  <w:rPr>
                    <w:rStyle w:val="-"/>
                    <w:rFonts w:ascii="Verdana" w:hAnsi="Verdana"/>
                    <w:noProof/>
                    <w:sz w:val="18"/>
                    <w:lang w:eastAsia="el-GR"/>
                  </w:rPr>
                  <w:t>herrco</w:t>
                </w:r>
                <w:r w:rsidR="007D07C3" w:rsidRPr="00E11707">
                  <w:rPr>
                    <w:rStyle w:val="-"/>
                    <w:rFonts w:ascii="Verdana" w:hAnsi="Verdana"/>
                    <w:noProof/>
                    <w:sz w:val="18"/>
                    <w:lang w:val="el-GR" w:eastAsia="el-GR"/>
                  </w:rPr>
                  <w:t>.</w:t>
                </w:r>
                <w:r w:rsidR="007D07C3" w:rsidRPr="00E11707">
                  <w:rPr>
                    <w:rStyle w:val="-"/>
                    <w:rFonts w:ascii="Verdana" w:hAnsi="Verdana"/>
                    <w:noProof/>
                    <w:sz w:val="18"/>
                    <w:lang w:eastAsia="el-GR"/>
                  </w:rPr>
                  <w:t>gr</w:t>
                </w:r>
                <w:r w:rsidR="007D07C3">
                  <w:fldChar w:fldCharType="end"/>
                </w:r>
              </w:p>
              <w:p w14:paraId="035271F2" w14:textId="77777777" w:rsidR="007D07C3" w:rsidRPr="007D07C3" w:rsidRDefault="004B1433" w:rsidP="004B1F1A">
                <w:pPr>
                  <w:rPr>
                    <w:rFonts w:ascii="Verdana" w:hAnsi="Verdana"/>
                    <w:sz w:val="18"/>
                    <w:lang w:val="el-GR"/>
                  </w:rPr>
                </w:pPr>
                <w:proofErr w:type="spellStart"/>
                <w:r>
                  <w:rPr>
                    <w:rFonts w:ascii="Verdana" w:hAnsi="Verdana"/>
                    <w:sz w:val="18"/>
                    <w:lang w:val="el-GR"/>
                  </w:rPr>
                  <w:t>Αρ</w:t>
                </w:r>
                <w:proofErr w:type="spellEnd"/>
                <w:r>
                  <w:rPr>
                    <w:rFonts w:ascii="Verdana" w:hAnsi="Verdana"/>
                    <w:sz w:val="18"/>
                    <w:lang w:val="el-GR"/>
                  </w:rPr>
                  <w:t>. ΓΕΜΗ:4588201000</w:t>
                </w:r>
              </w:p>
              <w:p w14:paraId="0CE9F5DB" w14:textId="77777777" w:rsidR="004B1F1A" w:rsidRPr="008F45AC" w:rsidRDefault="004B1F1A" w:rsidP="004B1F1A">
                <w:pPr>
                  <w:jc w:val="right"/>
                  <w:rPr>
                    <w:lang w:val="el-GR"/>
                  </w:rPr>
                </w:pPr>
              </w:p>
            </w:txbxContent>
          </v:textbox>
        </v:shape>
      </w:pict>
    </w:r>
    <w:r>
      <w:rPr>
        <w:noProof/>
        <w:lang w:val="el-GR" w:eastAsia="el-GR"/>
      </w:rPr>
      <w:pict w14:anchorId="17E6369F">
        <v:shapetype id="_x0000_t32" coordsize="21600,21600" o:spt="32" o:oned="t" path="m,l21600,21600e" filled="f">
          <v:path arrowok="t" fillok="f" o:connecttype="none"/>
          <o:lock v:ext="edit" shapetype="t"/>
        </v:shapetype>
        <v:shape id="_x0000_s1025" type="#_x0000_t32" style="position:absolute;margin-left:91.35pt;margin-top:.8pt;width:273pt;height:0;z-index:1" o:connectortype="straight" strokecolor="#1d3b1e" strokeweight="1.5pt"/>
      </w:pict>
    </w:r>
    <w:r w:rsidR="0077747B">
      <w:rPr>
        <w:noProof/>
        <w:lang w:val="el-GR" w:eastAsia="el-GR"/>
      </w:rPr>
      <w:pict w14:anchorId="75CA3CF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1025" type="#_x0000_t75" alt="λογοτυπο_lowres" style="width:110.4pt;height:89.4pt;visibility:visible">
          <v:imagedata r:id="rId1" o:title="λογοτυπο_lowres"/>
        </v:shape>
      </w:pict>
    </w:r>
    <w:r w:rsidR="00B62DD2">
      <w:t xml:space="preserve">        </w:t>
    </w:r>
    <w:r w:rsidR="004B1F1A">
      <w:t xml:space="preserve">                                                                                         </w:t>
    </w:r>
    <w:r w:rsidR="00B62DD2">
      <w:t xml:space="preserve">                                                           </w:t>
    </w:r>
  </w:p>
  <w:p w14:paraId="1B0C6A78" w14:textId="77777777" w:rsidR="00B62DD2" w:rsidRDefault="00B62DD2">
    <w:pPr>
      <w:pStyle w:val="a3"/>
      <w:rPr>
        <w:noProof/>
        <w:lang w:eastAsia="el-GR"/>
      </w:rPr>
    </w:pPr>
    <w:r>
      <w:t xml:space="preserve">                                                  </w:t>
    </w:r>
    <w:r>
      <w:rPr>
        <w:noProof/>
        <w:lang w:eastAsia="el-GR"/>
      </w:rPr>
      <w:t xml:space="preserve"> </w:t>
    </w:r>
  </w:p>
  <w:p w14:paraId="465D50FD" w14:textId="77777777" w:rsidR="00536ABF" w:rsidRDefault="00536ABF">
    <w:pPr>
      <w:pStyle w:val="a3"/>
      <w:rPr>
        <w:noProof/>
        <w:lang w:eastAsia="el-G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4936E" w14:textId="77777777" w:rsidR="004A32DE" w:rsidRDefault="0077747B">
    <w:pPr>
      <w:pStyle w:val="a3"/>
    </w:pPr>
    <w:r>
      <w:rPr>
        <w:noProof/>
        <w:lang w:val="el-GR" w:eastAsia="el-GR"/>
      </w:rPr>
      <w:pict w14:anchorId="14BD9E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λογοτυπο_lowres" style="width:96.6pt;height:75pt;visibility:visible">
          <v:imagedata r:id="rId1" o:title="λογοτυπο_lowres"/>
        </v:shape>
      </w:pict>
    </w:r>
    <w:r w:rsidR="004A32DE">
      <w:t xml:space="preserve">                                                                                                                                                            </w:t>
    </w:r>
  </w:p>
  <w:p w14:paraId="4B28B754" w14:textId="77777777" w:rsidR="004A32DE" w:rsidRDefault="004A32DE">
    <w:pPr>
      <w:pStyle w:val="a3"/>
      <w:rPr>
        <w:noProof/>
        <w:lang w:eastAsia="el-GR"/>
      </w:rPr>
    </w:pPr>
    <w:r>
      <w:t xml:space="preserve">                                                  </w:t>
    </w:r>
    <w:r>
      <w:rPr>
        <w:noProof/>
        <w:lang w:eastAsia="el-GR"/>
      </w:rPr>
      <w:t xml:space="preserve"> </w:t>
    </w:r>
  </w:p>
  <w:p w14:paraId="740DFF95" w14:textId="77777777" w:rsidR="004A32DE" w:rsidRDefault="004A32DE">
    <w:pPr>
      <w:pStyle w:val="a3"/>
      <w:rPr>
        <w:noProof/>
        <w:lang w:eastAsia="el-G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F1291"/>
    <w:multiLevelType w:val="hybridMultilevel"/>
    <w:tmpl w:val="952C5D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214E58"/>
    <w:multiLevelType w:val="multilevel"/>
    <w:tmpl w:val="9134F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D62ABA"/>
    <w:multiLevelType w:val="hybridMultilevel"/>
    <w:tmpl w:val="7CDA5780"/>
    <w:lvl w:ilvl="0" w:tplc="FFFFFFFF">
      <w:start w:val="1"/>
      <w:numFmt w:val="decimal"/>
      <w:lvlText w:val="%1."/>
      <w:lvlJc w:val="left"/>
      <w:pPr>
        <w:ind w:left="501" w:hanging="360"/>
      </w:pPr>
      <w:rPr>
        <w:rFonts w:hint="default"/>
      </w:rPr>
    </w:lvl>
    <w:lvl w:ilvl="1" w:tplc="FFFFFFFF" w:tentative="1">
      <w:start w:val="1"/>
      <w:numFmt w:val="lowerLetter"/>
      <w:lvlText w:val="%2."/>
      <w:lvlJc w:val="left"/>
      <w:pPr>
        <w:ind w:left="1221" w:hanging="360"/>
      </w:pPr>
    </w:lvl>
    <w:lvl w:ilvl="2" w:tplc="FFFFFFFF" w:tentative="1">
      <w:start w:val="1"/>
      <w:numFmt w:val="lowerRoman"/>
      <w:lvlText w:val="%3."/>
      <w:lvlJc w:val="right"/>
      <w:pPr>
        <w:ind w:left="1941" w:hanging="180"/>
      </w:pPr>
    </w:lvl>
    <w:lvl w:ilvl="3" w:tplc="FFFFFFFF" w:tentative="1">
      <w:start w:val="1"/>
      <w:numFmt w:val="decimal"/>
      <w:lvlText w:val="%4."/>
      <w:lvlJc w:val="left"/>
      <w:pPr>
        <w:ind w:left="2661" w:hanging="360"/>
      </w:pPr>
    </w:lvl>
    <w:lvl w:ilvl="4" w:tplc="FFFFFFFF" w:tentative="1">
      <w:start w:val="1"/>
      <w:numFmt w:val="lowerLetter"/>
      <w:lvlText w:val="%5."/>
      <w:lvlJc w:val="left"/>
      <w:pPr>
        <w:ind w:left="3381" w:hanging="360"/>
      </w:pPr>
    </w:lvl>
    <w:lvl w:ilvl="5" w:tplc="FFFFFFFF" w:tentative="1">
      <w:start w:val="1"/>
      <w:numFmt w:val="lowerRoman"/>
      <w:lvlText w:val="%6."/>
      <w:lvlJc w:val="right"/>
      <w:pPr>
        <w:ind w:left="4101" w:hanging="180"/>
      </w:pPr>
    </w:lvl>
    <w:lvl w:ilvl="6" w:tplc="FFFFFFFF" w:tentative="1">
      <w:start w:val="1"/>
      <w:numFmt w:val="decimal"/>
      <w:lvlText w:val="%7."/>
      <w:lvlJc w:val="left"/>
      <w:pPr>
        <w:ind w:left="4821" w:hanging="360"/>
      </w:pPr>
    </w:lvl>
    <w:lvl w:ilvl="7" w:tplc="FFFFFFFF" w:tentative="1">
      <w:start w:val="1"/>
      <w:numFmt w:val="lowerLetter"/>
      <w:lvlText w:val="%8."/>
      <w:lvlJc w:val="left"/>
      <w:pPr>
        <w:ind w:left="5541" w:hanging="360"/>
      </w:pPr>
    </w:lvl>
    <w:lvl w:ilvl="8" w:tplc="FFFFFFFF" w:tentative="1">
      <w:start w:val="1"/>
      <w:numFmt w:val="lowerRoman"/>
      <w:lvlText w:val="%9."/>
      <w:lvlJc w:val="right"/>
      <w:pPr>
        <w:ind w:left="6261" w:hanging="180"/>
      </w:pPr>
    </w:lvl>
  </w:abstractNum>
  <w:abstractNum w:abstractNumId="3" w15:restartNumberingAfterBreak="0">
    <w:nsid w:val="13794F49"/>
    <w:multiLevelType w:val="multilevel"/>
    <w:tmpl w:val="D618D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4D7162"/>
    <w:multiLevelType w:val="hybridMultilevel"/>
    <w:tmpl w:val="7CDA5780"/>
    <w:lvl w:ilvl="0" w:tplc="FFFFFFFF">
      <w:start w:val="1"/>
      <w:numFmt w:val="decimal"/>
      <w:lvlText w:val="%1."/>
      <w:lvlJc w:val="left"/>
      <w:pPr>
        <w:ind w:left="501" w:hanging="360"/>
      </w:pPr>
      <w:rPr>
        <w:rFonts w:hint="default"/>
      </w:rPr>
    </w:lvl>
    <w:lvl w:ilvl="1" w:tplc="FFFFFFFF" w:tentative="1">
      <w:start w:val="1"/>
      <w:numFmt w:val="lowerLetter"/>
      <w:lvlText w:val="%2."/>
      <w:lvlJc w:val="left"/>
      <w:pPr>
        <w:ind w:left="1221" w:hanging="360"/>
      </w:pPr>
    </w:lvl>
    <w:lvl w:ilvl="2" w:tplc="FFFFFFFF" w:tentative="1">
      <w:start w:val="1"/>
      <w:numFmt w:val="lowerRoman"/>
      <w:lvlText w:val="%3."/>
      <w:lvlJc w:val="right"/>
      <w:pPr>
        <w:ind w:left="1941" w:hanging="180"/>
      </w:pPr>
    </w:lvl>
    <w:lvl w:ilvl="3" w:tplc="FFFFFFFF" w:tentative="1">
      <w:start w:val="1"/>
      <w:numFmt w:val="decimal"/>
      <w:lvlText w:val="%4."/>
      <w:lvlJc w:val="left"/>
      <w:pPr>
        <w:ind w:left="2661" w:hanging="360"/>
      </w:pPr>
    </w:lvl>
    <w:lvl w:ilvl="4" w:tplc="FFFFFFFF" w:tentative="1">
      <w:start w:val="1"/>
      <w:numFmt w:val="lowerLetter"/>
      <w:lvlText w:val="%5."/>
      <w:lvlJc w:val="left"/>
      <w:pPr>
        <w:ind w:left="3381" w:hanging="360"/>
      </w:pPr>
    </w:lvl>
    <w:lvl w:ilvl="5" w:tplc="FFFFFFFF" w:tentative="1">
      <w:start w:val="1"/>
      <w:numFmt w:val="lowerRoman"/>
      <w:lvlText w:val="%6."/>
      <w:lvlJc w:val="right"/>
      <w:pPr>
        <w:ind w:left="4101" w:hanging="180"/>
      </w:pPr>
    </w:lvl>
    <w:lvl w:ilvl="6" w:tplc="FFFFFFFF" w:tentative="1">
      <w:start w:val="1"/>
      <w:numFmt w:val="decimal"/>
      <w:lvlText w:val="%7."/>
      <w:lvlJc w:val="left"/>
      <w:pPr>
        <w:ind w:left="4821" w:hanging="360"/>
      </w:pPr>
    </w:lvl>
    <w:lvl w:ilvl="7" w:tplc="FFFFFFFF" w:tentative="1">
      <w:start w:val="1"/>
      <w:numFmt w:val="lowerLetter"/>
      <w:lvlText w:val="%8."/>
      <w:lvlJc w:val="left"/>
      <w:pPr>
        <w:ind w:left="5541" w:hanging="360"/>
      </w:pPr>
    </w:lvl>
    <w:lvl w:ilvl="8" w:tplc="FFFFFFFF" w:tentative="1">
      <w:start w:val="1"/>
      <w:numFmt w:val="lowerRoman"/>
      <w:lvlText w:val="%9."/>
      <w:lvlJc w:val="right"/>
      <w:pPr>
        <w:ind w:left="6261" w:hanging="180"/>
      </w:pPr>
    </w:lvl>
  </w:abstractNum>
  <w:abstractNum w:abstractNumId="5" w15:restartNumberingAfterBreak="0">
    <w:nsid w:val="180E0BE3"/>
    <w:multiLevelType w:val="hybridMultilevel"/>
    <w:tmpl w:val="0D20D36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1B1C3465"/>
    <w:multiLevelType w:val="hybridMultilevel"/>
    <w:tmpl w:val="91701734"/>
    <w:lvl w:ilvl="0" w:tplc="0409000D">
      <w:start w:val="1"/>
      <w:numFmt w:val="bullet"/>
      <w:lvlText w:val=""/>
      <w:lvlJc w:val="left"/>
      <w:pPr>
        <w:tabs>
          <w:tab w:val="num" w:pos="360"/>
        </w:tabs>
        <w:ind w:left="360" w:hanging="360"/>
      </w:pPr>
      <w:rPr>
        <w:rFonts w:ascii="Wingdings" w:hAnsi="Wingdings" w:hint="default"/>
      </w:rPr>
    </w:lvl>
    <w:lvl w:ilvl="1" w:tplc="04090003">
      <w:start w:val="1"/>
      <w:numFmt w:val="decimal"/>
      <w:lvlText w:val="%2."/>
      <w:lvlJc w:val="left"/>
      <w:pPr>
        <w:tabs>
          <w:tab w:val="num" w:pos="1080"/>
        </w:tabs>
        <w:ind w:left="1080" w:hanging="360"/>
      </w:pPr>
    </w:lvl>
    <w:lvl w:ilvl="2" w:tplc="04090005">
      <w:start w:val="1"/>
      <w:numFmt w:val="decimal"/>
      <w:lvlText w:val="%3."/>
      <w:lvlJc w:val="left"/>
      <w:pPr>
        <w:tabs>
          <w:tab w:val="num" w:pos="1800"/>
        </w:tabs>
        <w:ind w:left="1800" w:hanging="360"/>
      </w:pPr>
    </w:lvl>
    <w:lvl w:ilvl="3" w:tplc="04090001">
      <w:start w:val="1"/>
      <w:numFmt w:val="decimal"/>
      <w:lvlText w:val="%4."/>
      <w:lvlJc w:val="left"/>
      <w:pPr>
        <w:tabs>
          <w:tab w:val="num" w:pos="2520"/>
        </w:tabs>
        <w:ind w:left="2520" w:hanging="360"/>
      </w:pPr>
    </w:lvl>
    <w:lvl w:ilvl="4" w:tplc="04090003">
      <w:start w:val="1"/>
      <w:numFmt w:val="decimal"/>
      <w:lvlText w:val="%5."/>
      <w:lvlJc w:val="left"/>
      <w:pPr>
        <w:tabs>
          <w:tab w:val="num" w:pos="3240"/>
        </w:tabs>
        <w:ind w:left="3240" w:hanging="360"/>
      </w:pPr>
    </w:lvl>
    <w:lvl w:ilvl="5" w:tplc="04090005">
      <w:start w:val="1"/>
      <w:numFmt w:val="decimal"/>
      <w:lvlText w:val="%6."/>
      <w:lvlJc w:val="left"/>
      <w:pPr>
        <w:tabs>
          <w:tab w:val="num" w:pos="3960"/>
        </w:tabs>
        <w:ind w:left="3960" w:hanging="360"/>
      </w:pPr>
    </w:lvl>
    <w:lvl w:ilvl="6" w:tplc="04090001">
      <w:start w:val="1"/>
      <w:numFmt w:val="decimal"/>
      <w:lvlText w:val="%7."/>
      <w:lvlJc w:val="left"/>
      <w:pPr>
        <w:tabs>
          <w:tab w:val="num" w:pos="4680"/>
        </w:tabs>
        <w:ind w:left="4680" w:hanging="360"/>
      </w:pPr>
    </w:lvl>
    <w:lvl w:ilvl="7" w:tplc="04090003">
      <w:start w:val="1"/>
      <w:numFmt w:val="decimal"/>
      <w:lvlText w:val="%8."/>
      <w:lvlJc w:val="left"/>
      <w:pPr>
        <w:tabs>
          <w:tab w:val="num" w:pos="5400"/>
        </w:tabs>
        <w:ind w:left="5400" w:hanging="360"/>
      </w:pPr>
    </w:lvl>
    <w:lvl w:ilvl="8" w:tplc="04090005">
      <w:start w:val="1"/>
      <w:numFmt w:val="decimal"/>
      <w:lvlText w:val="%9."/>
      <w:lvlJc w:val="left"/>
      <w:pPr>
        <w:tabs>
          <w:tab w:val="num" w:pos="6120"/>
        </w:tabs>
        <w:ind w:left="6120" w:hanging="360"/>
      </w:pPr>
    </w:lvl>
  </w:abstractNum>
  <w:abstractNum w:abstractNumId="7" w15:restartNumberingAfterBreak="0">
    <w:nsid w:val="1B4B3DD7"/>
    <w:multiLevelType w:val="hybridMultilevel"/>
    <w:tmpl w:val="7CDA5780"/>
    <w:lvl w:ilvl="0" w:tplc="FFFFFFFF">
      <w:start w:val="1"/>
      <w:numFmt w:val="decimal"/>
      <w:lvlText w:val="%1."/>
      <w:lvlJc w:val="left"/>
      <w:pPr>
        <w:ind w:left="501" w:hanging="360"/>
      </w:pPr>
      <w:rPr>
        <w:rFonts w:hint="default"/>
      </w:rPr>
    </w:lvl>
    <w:lvl w:ilvl="1" w:tplc="FFFFFFFF" w:tentative="1">
      <w:start w:val="1"/>
      <w:numFmt w:val="lowerLetter"/>
      <w:lvlText w:val="%2."/>
      <w:lvlJc w:val="left"/>
      <w:pPr>
        <w:ind w:left="1221" w:hanging="360"/>
      </w:pPr>
    </w:lvl>
    <w:lvl w:ilvl="2" w:tplc="FFFFFFFF" w:tentative="1">
      <w:start w:val="1"/>
      <w:numFmt w:val="lowerRoman"/>
      <w:lvlText w:val="%3."/>
      <w:lvlJc w:val="right"/>
      <w:pPr>
        <w:ind w:left="1941" w:hanging="180"/>
      </w:pPr>
    </w:lvl>
    <w:lvl w:ilvl="3" w:tplc="FFFFFFFF" w:tentative="1">
      <w:start w:val="1"/>
      <w:numFmt w:val="decimal"/>
      <w:lvlText w:val="%4."/>
      <w:lvlJc w:val="left"/>
      <w:pPr>
        <w:ind w:left="2661" w:hanging="360"/>
      </w:pPr>
    </w:lvl>
    <w:lvl w:ilvl="4" w:tplc="FFFFFFFF" w:tentative="1">
      <w:start w:val="1"/>
      <w:numFmt w:val="lowerLetter"/>
      <w:lvlText w:val="%5."/>
      <w:lvlJc w:val="left"/>
      <w:pPr>
        <w:ind w:left="3381" w:hanging="360"/>
      </w:pPr>
    </w:lvl>
    <w:lvl w:ilvl="5" w:tplc="FFFFFFFF" w:tentative="1">
      <w:start w:val="1"/>
      <w:numFmt w:val="lowerRoman"/>
      <w:lvlText w:val="%6."/>
      <w:lvlJc w:val="right"/>
      <w:pPr>
        <w:ind w:left="4101" w:hanging="180"/>
      </w:pPr>
    </w:lvl>
    <w:lvl w:ilvl="6" w:tplc="FFFFFFFF" w:tentative="1">
      <w:start w:val="1"/>
      <w:numFmt w:val="decimal"/>
      <w:lvlText w:val="%7."/>
      <w:lvlJc w:val="left"/>
      <w:pPr>
        <w:ind w:left="4821" w:hanging="360"/>
      </w:pPr>
    </w:lvl>
    <w:lvl w:ilvl="7" w:tplc="FFFFFFFF" w:tentative="1">
      <w:start w:val="1"/>
      <w:numFmt w:val="lowerLetter"/>
      <w:lvlText w:val="%8."/>
      <w:lvlJc w:val="left"/>
      <w:pPr>
        <w:ind w:left="5541" w:hanging="360"/>
      </w:pPr>
    </w:lvl>
    <w:lvl w:ilvl="8" w:tplc="FFFFFFFF" w:tentative="1">
      <w:start w:val="1"/>
      <w:numFmt w:val="lowerRoman"/>
      <w:lvlText w:val="%9."/>
      <w:lvlJc w:val="right"/>
      <w:pPr>
        <w:ind w:left="6261" w:hanging="180"/>
      </w:pPr>
    </w:lvl>
  </w:abstractNum>
  <w:abstractNum w:abstractNumId="8" w15:restartNumberingAfterBreak="0">
    <w:nsid w:val="1E3351DE"/>
    <w:multiLevelType w:val="multilevel"/>
    <w:tmpl w:val="CB6C7CC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A2B5D98"/>
    <w:multiLevelType w:val="multilevel"/>
    <w:tmpl w:val="D704312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BC1415E"/>
    <w:multiLevelType w:val="hybridMultilevel"/>
    <w:tmpl w:val="696CC89E"/>
    <w:lvl w:ilvl="0" w:tplc="FFFFFFFF">
      <w:start w:val="9"/>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2E4F598E"/>
    <w:multiLevelType w:val="hybridMultilevel"/>
    <w:tmpl w:val="DA242B2E"/>
    <w:lvl w:ilvl="0" w:tplc="0408000F">
      <w:start w:val="1"/>
      <w:numFmt w:val="decimal"/>
      <w:lvlText w:val="%1."/>
      <w:lvlJc w:val="left"/>
      <w:pPr>
        <w:ind w:left="501" w:hanging="360"/>
      </w:pPr>
      <w:rPr>
        <w:rFonts w:hint="default"/>
      </w:rPr>
    </w:lvl>
    <w:lvl w:ilvl="1" w:tplc="04080019" w:tentative="1">
      <w:start w:val="1"/>
      <w:numFmt w:val="lowerLetter"/>
      <w:lvlText w:val="%2."/>
      <w:lvlJc w:val="left"/>
      <w:pPr>
        <w:ind w:left="1221" w:hanging="360"/>
      </w:pPr>
    </w:lvl>
    <w:lvl w:ilvl="2" w:tplc="0408001B" w:tentative="1">
      <w:start w:val="1"/>
      <w:numFmt w:val="lowerRoman"/>
      <w:lvlText w:val="%3."/>
      <w:lvlJc w:val="right"/>
      <w:pPr>
        <w:ind w:left="1941" w:hanging="180"/>
      </w:pPr>
    </w:lvl>
    <w:lvl w:ilvl="3" w:tplc="0408000F" w:tentative="1">
      <w:start w:val="1"/>
      <w:numFmt w:val="decimal"/>
      <w:lvlText w:val="%4."/>
      <w:lvlJc w:val="left"/>
      <w:pPr>
        <w:ind w:left="2661" w:hanging="360"/>
      </w:pPr>
    </w:lvl>
    <w:lvl w:ilvl="4" w:tplc="04080019" w:tentative="1">
      <w:start w:val="1"/>
      <w:numFmt w:val="lowerLetter"/>
      <w:lvlText w:val="%5."/>
      <w:lvlJc w:val="left"/>
      <w:pPr>
        <w:ind w:left="3381" w:hanging="360"/>
      </w:pPr>
    </w:lvl>
    <w:lvl w:ilvl="5" w:tplc="0408001B" w:tentative="1">
      <w:start w:val="1"/>
      <w:numFmt w:val="lowerRoman"/>
      <w:lvlText w:val="%6."/>
      <w:lvlJc w:val="right"/>
      <w:pPr>
        <w:ind w:left="4101" w:hanging="180"/>
      </w:pPr>
    </w:lvl>
    <w:lvl w:ilvl="6" w:tplc="0408000F" w:tentative="1">
      <w:start w:val="1"/>
      <w:numFmt w:val="decimal"/>
      <w:lvlText w:val="%7."/>
      <w:lvlJc w:val="left"/>
      <w:pPr>
        <w:ind w:left="4821" w:hanging="360"/>
      </w:pPr>
    </w:lvl>
    <w:lvl w:ilvl="7" w:tplc="04080019" w:tentative="1">
      <w:start w:val="1"/>
      <w:numFmt w:val="lowerLetter"/>
      <w:lvlText w:val="%8."/>
      <w:lvlJc w:val="left"/>
      <w:pPr>
        <w:ind w:left="5541" w:hanging="360"/>
      </w:pPr>
    </w:lvl>
    <w:lvl w:ilvl="8" w:tplc="0408001B" w:tentative="1">
      <w:start w:val="1"/>
      <w:numFmt w:val="lowerRoman"/>
      <w:lvlText w:val="%9."/>
      <w:lvlJc w:val="right"/>
      <w:pPr>
        <w:ind w:left="6261" w:hanging="180"/>
      </w:pPr>
    </w:lvl>
  </w:abstractNum>
  <w:abstractNum w:abstractNumId="12" w15:restartNumberingAfterBreak="0">
    <w:nsid w:val="32EC5669"/>
    <w:multiLevelType w:val="singleLevel"/>
    <w:tmpl w:val="0C09000B"/>
    <w:lvl w:ilvl="0">
      <w:start w:val="1"/>
      <w:numFmt w:val="bullet"/>
      <w:lvlText w:val=""/>
      <w:lvlJc w:val="left"/>
      <w:pPr>
        <w:tabs>
          <w:tab w:val="num" w:pos="360"/>
        </w:tabs>
        <w:ind w:left="360" w:hanging="360"/>
      </w:pPr>
      <w:rPr>
        <w:rFonts w:ascii="Wingdings" w:hAnsi="Wingdings" w:hint="default"/>
      </w:rPr>
    </w:lvl>
  </w:abstractNum>
  <w:abstractNum w:abstractNumId="13" w15:restartNumberingAfterBreak="0">
    <w:nsid w:val="34206D7D"/>
    <w:multiLevelType w:val="multilevel"/>
    <w:tmpl w:val="2DFEF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CA4238E"/>
    <w:multiLevelType w:val="hybridMultilevel"/>
    <w:tmpl w:val="5C6E3F5C"/>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5" w15:restartNumberingAfterBreak="0">
    <w:nsid w:val="409B40A3"/>
    <w:multiLevelType w:val="multilevel"/>
    <w:tmpl w:val="CCC8B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1BE5875"/>
    <w:multiLevelType w:val="multilevel"/>
    <w:tmpl w:val="A39282E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41914B8"/>
    <w:multiLevelType w:val="hybridMultilevel"/>
    <w:tmpl w:val="1328412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15:restartNumberingAfterBreak="0">
    <w:nsid w:val="54DB291A"/>
    <w:multiLevelType w:val="multilevel"/>
    <w:tmpl w:val="39920C18"/>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upperLetter"/>
      <w:lvlText w:val="%3."/>
      <w:lvlJc w:val="left"/>
      <w:pPr>
        <w:tabs>
          <w:tab w:val="num" w:pos="2160"/>
        </w:tabs>
        <w:ind w:left="2160" w:hanging="360"/>
      </w:pPr>
    </w:lvl>
    <w:lvl w:ilvl="3">
      <w:start w:val="1"/>
      <w:numFmt w:val="upperLetter"/>
      <w:lvlText w:val="%4."/>
      <w:lvlJc w:val="left"/>
      <w:pPr>
        <w:tabs>
          <w:tab w:val="num" w:pos="2880"/>
        </w:tabs>
        <w:ind w:left="2880" w:hanging="360"/>
      </w:pPr>
    </w:lvl>
    <w:lvl w:ilvl="4">
      <w:start w:val="1"/>
      <w:numFmt w:val="upperLetter"/>
      <w:lvlText w:val="%5."/>
      <w:lvlJc w:val="left"/>
      <w:pPr>
        <w:tabs>
          <w:tab w:val="num" w:pos="3600"/>
        </w:tabs>
        <w:ind w:left="3600" w:hanging="360"/>
      </w:pPr>
    </w:lvl>
    <w:lvl w:ilvl="5">
      <w:start w:val="1"/>
      <w:numFmt w:val="upperLetter"/>
      <w:lvlText w:val="%6."/>
      <w:lvlJc w:val="left"/>
      <w:pPr>
        <w:tabs>
          <w:tab w:val="num" w:pos="4320"/>
        </w:tabs>
        <w:ind w:left="4320" w:hanging="360"/>
      </w:pPr>
    </w:lvl>
    <w:lvl w:ilvl="6">
      <w:start w:val="1"/>
      <w:numFmt w:val="upperLetter"/>
      <w:lvlText w:val="%7."/>
      <w:lvlJc w:val="left"/>
      <w:pPr>
        <w:tabs>
          <w:tab w:val="num" w:pos="5040"/>
        </w:tabs>
        <w:ind w:left="5040" w:hanging="360"/>
      </w:pPr>
    </w:lvl>
    <w:lvl w:ilvl="7">
      <w:start w:val="1"/>
      <w:numFmt w:val="upperLetter"/>
      <w:lvlText w:val="%8."/>
      <w:lvlJc w:val="left"/>
      <w:pPr>
        <w:tabs>
          <w:tab w:val="num" w:pos="5760"/>
        </w:tabs>
        <w:ind w:left="5760" w:hanging="360"/>
      </w:pPr>
    </w:lvl>
    <w:lvl w:ilvl="8">
      <w:start w:val="1"/>
      <w:numFmt w:val="upperLetter"/>
      <w:lvlText w:val="%9."/>
      <w:lvlJc w:val="left"/>
      <w:pPr>
        <w:tabs>
          <w:tab w:val="num" w:pos="6480"/>
        </w:tabs>
        <w:ind w:left="6480" w:hanging="360"/>
      </w:pPr>
    </w:lvl>
  </w:abstractNum>
  <w:abstractNum w:abstractNumId="19" w15:restartNumberingAfterBreak="0">
    <w:nsid w:val="59281448"/>
    <w:multiLevelType w:val="hybridMultilevel"/>
    <w:tmpl w:val="5874E78A"/>
    <w:lvl w:ilvl="0" w:tplc="04090001">
      <w:start w:val="1"/>
      <w:numFmt w:val="bullet"/>
      <w:lvlText w:val=""/>
      <w:lvlJc w:val="left"/>
      <w:pPr>
        <w:ind w:left="1004" w:hanging="360"/>
      </w:pPr>
      <w:rPr>
        <w:rFonts w:ascii="Symbol" w:hAnsi="Symbol" w:hint="default"/>
      </w:rPr>
    </w:lvl>
    <w:lvl w:ilvl="1" w:tplc="04080003">
      <w:start w:val="1"/>
      <w:numFmt w:val="bullet"/>
      <w:lvlText w:val="o"/>
      <w:lvlJc w:val="left"/>
      <w:pPr>
        <w:ind w:left="1724" w:hanging="360"/>
      </w:pPr>
      <w:rPr>
        <w:rFonts w:ascii="Courier New" w:hAnsi="Courier New" w:cs="Courier New" w:hint="default"/>
      </w:rPr>
    </w:lvl>
    <w:lvl w:ilvl="2" w:tplc="04080005">
      <w:start w:val="1"/>
      <w:numFmt w:val="bullet"/>
      <w:lvlText w:val=""/>
      <w:lvlJc w:val="left"/>
      <w:pPr>
        <w:ind w:left="2444" w:hanging="360"/>
      </w:pPr>
      <w:rPr>
        <w:rFonts w:ascii="Wingdings" w:hAnsi="Wingdings" w:hint="default"/>
      </w:rPr>
    </w:lvl>
    <w:lvl w:ilvl="3" w:tplc="F1028F14">
      <w:start w:val="1"/>
      <w:numFmt w:val="bullet"/>
      <w:lvlText w:val=""/>
      <w:lvlJc w:val="left"/>
      <w:pPr>
        <w:ind w:left="3164" w:hanging="360"/>
      </w:pPr>
      <w:rPr>
        <w:rFonts w:ascii="Symbol" w:hAnsi="Symbol" w:hint="default"/>
        <w:color w:val="auto"/>
      </w:rPr>
    </w:lvl>
    <w:lvl w:ilvl="4" w:tplc="04080003">
      <w:start w:val="1"/>
      <w:numFmt w:val="bullet"/>
      <w:lvlText w:val="o"/>
      <w:lvlJc w:val="left"/>
      <w:pPr>
        <w:ind w:left="3884" w:hanging="360"/>
      </w:pPr>
      <w:rPr>
        <w:rFonts w:ascii="Courier New" w:hAnsi="Courier New" w:cs="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cs="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20" w15:restartNumberingAfterBreak="0">
    <w:nsid w:val="595153A4"/>
    <w:multiLevelType w:val="hybridMultilevel"/>
    <w:tmpl w:val="7A569B28"/>
    <w:lvl w:ilvl="0" w:tplc="FFFFFFFF">
      <w:start w:val="1"/>
      <w:numFmt w:val="decimal"/>
      <w:lvlText w:val="%1."/>
      <w:lvlJc w:val="left"/>
      <w:pPr>
        <w:ind w:left="501" w:hanging="360"/>
      </w:pPr>
      <w:rPr>
        <w:rFonts w:hint="default"/>
      </w:rPr>
    </w:lvl>
    <w:lvl w:ilvl="1" w:tplc="FFFFFFFF" w:tentative="1">
      <w:start w:val="1"/>
      <w:numFmt w:val="lowerLetter"/>
      <w:lvlText w:val="%2."/>
      <w:lvlJc w:val="left"/>
      <w:pPr>
        <w:ind w:left="1221" w:hanging="360"/>
      </w:pPr>
    </w:lvl>
    <w:lvl w:ilvl="2" w:tplc="FFFFFFFF" w:tentative="1">
      <w:start w:val="1"/>
      <w:numFmt w:val="lowerRoman"/>
      <w:lvlText w:val="%3."/>
      <w:lvlJc w:val="right"/>
      <w:pPr>
        <w:ind w:left="1941" w:hanging="180"/>
      </w:pPr>
    </w:lvl>
    <w:lvl w:ilvl="3" w:tplc="FFFFFFFF" w:tentative="1">
      <w:start w:val="1"/>
      <w:numFmt w:val="decimal"/>
      <w:lvlText w:val="%4."/>
      <w:lvlJc w:val="left"/>
      <w:pPr>
        <w:ind w:left="2661" w:hanging="360"/>
      </w:pPr>
    </w:lvl>
    <w:lvl w:ilvl="4" w:tplc="FFFFFFFF" w:tentative="1">
      <w:start w:val="1"/>
      <w:numFmt w:val="lowerLetter"/>
      <w:lvlText w:val="%5."/>
      <w:lvlJc w:val="left"/>
      <w:pPr>
        <w:ind w:left="3381" w:hanging="360"/>
      </w:pPr>
    </w:lvl>
    <w:lvl w:ilvl="5" w:tplc="FFFFFFFF" w:tentative="1">
      <w:start w:val="1"/>
      <w:numFmt w:val="lowerRoman"/>
      <w:lvlText w:val="%6."/>
      <w:lvlJc w:val="right"/>
      <w:pPr>
        <w:ind w:left="4101" w:hanging="180"/>
      </w:pPr>
    </w:lvl>
    <w:lvl w:ilvl="6" w:tplc="FFFFFFFF" w:tentative="1">
      <w:start w:val="1"/>
      <w:numFmt w:val="decimal"/>
      <w:lvlText w:val="%7."/>
      <w:lvlJc w:val="left"/>
      <w:pPr>
        <w:ind w:left="4821" w:hanging="360"/>
      </w:pPr>
    </w:lvl>
    <w:lvl w:ilvl="7" w:tplc="FFFFFFFF" w:tentative="1">
      <w:start w:val="1"/>
      <w:numFmt w:val="lowerLetter"/>
      <w:lvlText w:val="%8."/>
      <w:lvlJc w:val="left"/>
      <w:pPr>
        <w:ind w:left="5541" w:hanging="360"/>
      </w:pPr>
    </w:lvl>
    <w:lvl w:ilvl="8" w:tplc="FFFFFFFF" w:tentative="1">
      <w:start w:val="1"/>
      <w:numFmt w:val="lowerRoman"/>
      <w:lvlText w:val="%9."/>
      <w:lvlJc w:val="right"/>
      <w:pPr>
        <w:ind w:left="6261" w:hanging="180"/>
      </w:pPr>
    </w:lvl>
  </w:abstractNum>
  <w:abstractNum w:abstractNumId="21" w15:restartNumberingAfterBreak="0">
    <w:nsid w:val="63F4535B"/>
    <w:multiLevelType w:val="hybridMultilevel"/>
    <w:tmpl w:val="8544DFCC"/>
    <w:lvl w:ilvl="0" w:tplc="0408000F">
      <w:start w:val="1"/>
      <w:numFmt w:val="decimal"/>
      <w:lvlText w:val="%1."/>
      <w:lvlJc w:val="left"/>
      <w:pPr>
        <w:ind w:left="1800" w:hanging="360"/>
      </w:pPr>
    </w:lvl>
    <w:lvl w:ilvl="1" w:tplc="04080019" w:tentative="1">
      <w:start w:val="1"/>
      <w:numFmt w:val="lowerLetter"/>
      <w:lvlText w:val="%2."/>
      <w:lvlJc w:val="left"/>
      <w:pPr>
        <w:ind w:left="2520" w:hanging="360"/>
      </w:pPr>
    </w:lvl>
    <w:lvl w:ilvl="2" w:tplc="0408001B" w:tentative="1">
      <w:start w:val="1"/>
      <w:numFmt w:val="lowerRoman"/>
      <w:lvlText w:val="%3."/>
      <w:lvlJc w:val="right"/>
      <w:pPr>
        <w:ind w:left="3240" w:hanging="180"/>
      </w:pPr>
    </w:lvl>
    <w:lvl w:ilvl="3" w:tplc="0408000F" w:tentative="1">
      <w:start w:val="1"/>
      <w:numFmt w:val="decimal"/>
      <w:lvlText w:val="%4."/>
      <w:lvlJc w:val="left"/>
      <w:pPr>
        <w:ind w:left="3960" w:hanging="360"/>
      </w:pPr>
    </w:lvl>
    <w:lvl w:ilvl="4" w:tplc="04080019" w:tentative="1">
      <w:start w:val="1"/>
      <w:numFmt w:val="lowerLetter"/>
      <w:lvlText w:val="%5."/>
      <w:lvlJc w:val="left"/>
      <w:pPr>
        <w:ind w:left="4680" w:hanging="360"/>
      </w:pPr>
    </w:lvl>
    <w:lvl w:ilvl="5" w:tplc="0408001B" w:tentative="1">
      <w:start w:val="1"/>
      <w:numFmt w:val="lowerRoman"/>
      <w:lvlText w:val="%6."/>
      <w:lvlJc w:val="right"/>
      <w:pPr>
        <w:ind w:left="5400" w:hanging="180"/>
      </w:pPr>
    </w:lvl>
    <w:lvl w:ilvl="6" w:tplc="0408000F" w:tentative="1">
      <w:start w:val="1"/>
      <w:numFmt w:val="decimal"/>
      <w:lvlText w:val="%7."/>
      <w:lvlJc w:val="left"/>
      <w:pPr>
        <w:ind w:left="6120" w:hanging="360"/>
      </w:pPr>
    </w:lvl>
    <w:lvl w:ilvl="7" w:tplc="04080019" w:tentative="1">
      <w:start w:val="1"/>
      <w:numFmt w:val="lowerLetter"/>
      <w:lvlText w:val="%8."/>
      <w:lvlJc w:val="left"/>
      <w:pPr>
        <w:ind w:left="6840" w:hanging="360"/>
      </w:pPr>
    </w:lvl>
    <w:lvl w:ilvl="8" w:tplc="0408001B" w:tentative="1">
      <w:start w:val="1"/>
      <w:numFmt w:val="lowerRoman"/>
      <w:lvlText w:val="%9."/>
      <w:lvlJc w:val="right"/>
      <w:pPr>
        <w:ind w:left="7560" w:hanging="180"/>
      </w:pPr>
    </w:lvl>
  </w:abstractNum>
  <w:abstractNum w:abstractNumId="22" w15:restartNumberingAfterBreak="0">
    <w:nsid w:val="64D63F4F"/>
    <w:multiLevelType w:val="hybridMultilevel"/>
    <w:tmpl w:val="C980B280"/>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23" w15:restartNumberingAfterBreak="0">
    <w:nsid w:val="67AF665C"/>
    <w:multiLevelType w:val="hybridMultilevel"/>
    <w:tmpl w:val="60868DD4"/>
    <w:lvl w:ilvl="0" w:tplc="04080001">
      <w:start w:val="1"/>
      <w:numFmt w:val="bullet"/>
      <w:lvlText w:val=""/>
      <w:lvlJc w:val="left"/>
      <w:pPr>
        <w:ind w:left="861" w:hanging="360"/>
      </w:pPr>
      <w:rPr>
        <w:rFonts w:ascii="Symbol" w:hAnsi="Symbol" w:hint="default"/>
      </w:rPr>
    </w:lvl>
    <w:lvl w:ilvl="1" w:tplc="04080003" w:tentative="1">
      <w:start w:val="1"/>
      <w:numFmt w:val="bullet"/>
      <w:lvlText w:val="o"/>
      <w:lvlJc w:val="left"/>
      <w:pPr>
        <w:ind w:left="1581" w:hanging="360"/>
      </w:pPr>
      <w:rPr>
        <w:rFonts w:ascii="Courier New" w:hAnsi="Courier New" w:cs="Courier New" w:hint="default"/>
      </w:rPr>
    </w:lvl>
    <w:lvl w:ilvl="2" w:tplc="04080005" w:tentative="1">
      <w:start w:val="1"/>
      <w:numFmt w:val="bullet"/>
      <w:lvlText w:val=""/>
      <w:lvlJc w:val="left"/>
      <w:pPr>
        <w:ind w:left="2301" w:hanging="360"/>
      </w:pPr>
      <w:rPr>
        <w:rFonts w:ascii="Wingdings" w:hAnsi="Wingdings" w:hint="default"/>
      </w:rPr>
    </w:lvl>
    <w:lvl w:ilvl="3" w:tplc="04080001" w:tentative="1">
      <w:start w:val="1"/>
      <w:numFmt w:val="bullet"/>
      <w:lvlText w:val=""/>
      <w:lvlJc w:val="left"/>
      <w:pPr>
        <w:ind w:left="3021" w:hanging="360"/>
      </w:pPr>
      <w:rPr>
        <w:rFonts w:ascii="Symbol" w:hAnsi="Symbol" w:hint="default"/>
      </w:rPr>
    </w:lvl>
    <w:lvl w:ilvl="4" w:tplc="04080003" w:tentative="1">
      <w:start w:val="1"/>
      <w:numFmt w:val="bullet"/>
      <w:lvlText w:val="o"/>
      <w:lvlJc w:val="left"/>
      <w:pPr>
        <w:ind w:left="3741" w:hanging="360"/>
      </w:pPr>
      <w:rPr>
        <w:rFonts w:ascii="Courier New" w:hAnsi="Courier New" w:cs="Courier New" w:hint="default"/>
      </w:rPr>
    </w:lvl>
    <w:lvl w:ilvl="5" w:tplc="04080005" w:tentative="1">
      <w:start w:val="1"/>
      <w:numFmt w:val="bullet"/>
      <w:lvlText w:val=""/>
      <w:lvlJc w:val="left"/>
      <w:pPr>
        <w:ind w:left="4461" w:hanging="360"/>
      </w:pPr>
      <w:rPr>
        <w:rFonts w:ascii="Wingdings" w:hAnsi="Wingdings" w:hint="default"/>
      </w:rPr>
    </w:lvl>
    <w:lvl w:ilvl="6" w:tplc="04080001" w:tentative="1">
      <w:start w:val="1"/>
      <w:numFmt w:val="bullet"/>
      <w:lvlText w:val=""/>
      <w:lvlJc w:val="left"/>
      <w:pPr>
        <w:ind w:left="5181" w:hanging="360"/>
      </w:pPr>
      <w:rPr>
        <w:rFonts w:ascii="Symbol" w:hAnsi="Symbol" w:hint="default"/>
      </w:rPr>
    </w:lvl>
    <w:lvl w:ilvl="7" w:tplc="04080003" w:tentative="1">
      <w:start w:val="1"/>
      <w:numFmt w:val="bullet"/>
      <w:lvlText w:val="o"/>
      <w:lvlJc w:val="left"/>
      <w:pPr>
        <w:ind w:left="5901" w:hanging="360"/>
      </w:pPr>
      <w:rPr>
        <w:rFonts w:ascii="Courier New" w:hAnsi="Courier New" w:cs="Courier New" w:hint="default"/>
      </w:rPr>
    </w:lvl>
    <w:lvl w:ilvl="8" w:tplc="04080005" w:tentative="1">
      <w:start w:val="1"/>
      <w:numFmt w:val="bullet"/>
      <w:lvlText w:val=""/>
      <w:lvlJc w:val="left"/>
      <w:pPr>
        <w:ind w:left="6621" w:hanging="360"/>
      </w:pPr>
      <w:rPr>
        <w:rFonts w:ascii="Wingdings" w:hAnsi="Wingdings" w:hint="default"/>
      </w:rPr>
    </w:lvl>
  </w:abstractNum>
  <w:abstractNum w:abstractNumId="24" w15:restartNumberingAfterBreak="0">
    <w:nsid w:val="68A83C24"/>
    <w:multiLevelType w:val="hybridMultilevel"/>
    <w:tmpl w:val="7A569B28"/>
    <w:lvl w:ilvl="0" w:tplc="FFFFFFFF">
      <w:start w:val="1"/>
      <w:numFmt w:val="decimal"/>
      <w:lvlText w:val="%1."/>
      <w:lvlJc w:val="left"/>
      <w:pPr>
        <w:ind w:left="501" w:hanging="360"/>
      </w:pPr>
      <w:rPr>
        <w:rFonts w:hint="default"/>
      </w:rPr>
    </w:lvl>
    <w:lvl w:ilvl="1" w:tplc="FFFFFFFF" w:tentative="1">
      <w:start w:val="1"/>
      <w:numFmt w:val="lowerLetter"/>
      <w:lvlText w:val="%2."/>
      <w:lvlJc w:val="left"/>
      <w:pPr>
        <w:ind w:left="1221" w:hanging="360"/>
      </w:pPr>
    </w:lvl>
    <w:lvl w:ilvl="2" w:tplc="FFFFFFFF" w:tentative="1">
      <w:start w:val="1"/>
      <w:numFmt w:val="lowerRoman"/>
      <w:lvlText w:val="%3."/>
      <w:lvlJc w:val="right"/>
      <w:pPr>
        <w:ind w:left="1941" w:hanging="180"/>
      </w:pPr>
    </w:lvl>
    <w:lvl w:ilvl="3" w:tplc="FFFFFFFF" w:tentative="1">
      <w:start w:val="1"/>
      <w:numFmt w:val="decimal"/>
      <w:lvlText w:val="%4."/>
      <w:lvlJc w:val="left"/>
      <w:pPr>
        <w:ind w:left="2661" w:hanging="360"/>
      </w:pPr>
    </w:lvl>
    <w:lvl w:ilvl="4" w:tplc="FFFFFFFF" w:tentative="1">
      <w:start w:val="1"/>
      <w:numFmt w:val="lowerLetter"/>
      <w:lvlText w:val="%5."/>
      <w:lvlJc w:val="left"/>
      <w:pPr>
        <w:ind w:left="3381" w:hanging="360"/>
      </w:pPr>
    </w:lvl>
    <w:lvl w:ilvl="5" w:tplc="FFFFFFFF" w:tentative="1">
      <w:start w:val="1"/>
      <w:numFmt w:val="lowerRoman"/>
      <w:lvlText w:val="%6."/>
      <w:lvlJc w:val="right"/>
      <w:pPr>
        <w:ind w:left="4101" w:hanging="180"/>
      </w:pPr>
    </w:lvl>
    <w:lvl w:ilvl="6" w:tplc="FFFFFFFF" w:tentative="1">
      <w:start w:val="1"/>
      <w:numFmt w:val="decimal"/>
      <w:lvlText w:val="%7."/>
      <w:lvlJc w:val="left"/>
      <w:pPr>
        <w:ind w:left="4821" w:hanging="360"/>
      </w:pPr>
    </w:lvl>
    <w:lvl w:ilvl="7" w:tplc="FFFFFFFF" w:tentative="1">
      <w:start w:val="1"/>
      <w:numFmt w:val="lowerLetter"/>
      <w:lvlText w:val="%8."/>
      <w:lvlJc w:val="left"/>
      <w:pPr>
        <w:ind w:left="5541" w:hanging="360"/>
      </w:pPr>
    </w:lvl>
    <w:lvl w:ilvl="8" w:tplc="FFFFFFFF" w:tentative="1">
      <w:start w:val="1"/>
      <w:numFmt w:val="lowerRoman"/>
      <w:lvlText w:val="%9."/>
      <w:lvlJc w:val="right"/>
      <w:pPr>
        <w:ind w:left="6261" w:hanging="180"/>
      </w:pPr>
    </w:lvl>
  </w:abstractNum>
  <w:abstractNum w:abstractNumId="25" w15:restartNumberingAfterBreak="0">
    <w:nsid w:val="6924626D"/>
    <w:multiLevelType w:val="hybridMultilevel"/>
    <w:tmpl w:val="7A569B28"/>
    <w:lvl w:ilvl="0" w:tplc="FFFFFFFF">
      <w:start w:val="1"/>
      <w:numFmt w:val="decimal"/>
      <w:lvlText w:val="%1."/>
      <w:lvlJc w:val="left"/>
      <w:pPr>
        <w:ind w:left="501" w:hanging="360"/>
      </w:pPr>
      <w:rPr>
        <w:rFonts w:hint="default"/>
      </w:rPr>
    </w:lvl>
    <w:lvl w:ilvl="1" w:tplc="FFFFFFFF" w:tentative="1">
      <w:start w:val="1"/>
      <w:numFmt w:val="lowerLetter"/>
      <w:lvlText w:val="%2."/>
      <w:lvlJc w:val="left"/>
      <w:pPr>
        <w:ind w:left="1221" w:hanging="360"/>
      </w:pPr>
    </w:lvl>
    <w:lvl w:ilvl="2" w:tplc="FFFFFFFF" w:tentative="1">
      <w:start w:val="1"/>
      <w:numFmt w:val="lowerRoman"/>
      <w:lvlText w:val="%3."/>
      <w:lvlJc w:val="right"/>
      <w:pPr>
        <w:ind w:left="1941" w:hanging="180"/>
      </w:pPr>
    </w:lvl>
    <w:lvl w:ilvl="3" w:tplc="FFFFFFFF" w:tentative="1">
      <w:start w:val="1"/>
      <w:numFmt w:val="decimal"/>
      <w:lvlText w:val="%4."/>
      <w:lvlJc w:val="left"/>
      <w:pPr>
        <w:ind w:left="2661" w:hanging="360"/>
      </w:pPr>
    </w:lvl>
    <w:lvl w:ilvl="4" w:tplc="FFFFFFFF" w:tentative="1">
      <w:start w:val="1"/>
      <w:numFmt w:val="lowerLetter"/>
      <w:lvlText w:val="%5."/>
      <w:lvlJc w:val="left"/>
      <w:pPr>
        <w:ind w:left="3381" w:hanging="360"/>
      </w:pPr>
    </w:lvl>
    <w:lvl w:ilvl="5" w:tplc="FFFFFFFF" w:tentative="1">
      <w:start w:val="1"/>
      <w:numFmt w:val="lowerRoman"/>
      <w:lvlText w:val="%6."/>
      <w:lvlJc w:val="right"/>
      <w:pPr>
        <w:ind w:left="4101" w:hanging="180"/>
      </w:pPr>
    </w:lvl>
    <w:lvl w:ilvl="6" w:tplc="FFFFFFFF" w:tentative="1">
      <w:start w:val="1"/>
      <w:numFmt w:val="decimal"/>
      <w:lvlText w:val="%7."/>
      <w:lvlJc w:val="left"/>
      <w:pPr>
        <w:ind w:left="4821" w:hanging="360"/>
      </w:pPr>
    </w:lvl>
    <w:lvl w:ilvl="7" w:tplc="FFFFFFFF" w:tentative="1">
      <w:start w:val="1"/>
      <w:numFmt w:val="lowerLetter"/>
      <w:lvlText w:val="%8."/>
      <w:lvlJc w:val="left"/>
      <w:pPr>
        <w:ind w:left="5541" w:hanging="360"/>
      </w:pPr>
    </w:lvl>
    <w:lvl w:ilvl="8" w:tplc="FFFFFFFF" w:tentative="1">
      <w:start w:val="1"/>
      <w:numFmt w:val="lowerRoman"/>
      <w:lvlText w:val="%9."/>
      <w:lvlJc w:val="right"/>
      <w:pPr>
        <w:ind w:left="6261" w:hanging="180"/>
      </w:pPr>
    </w:lvl>
  </w:abstractNum>
  <w:abstractNum w:abstractNumId="26" w15:restartNumberingAfterBreak="0">
    <w:nsid w:val="6B795C07"/>
    <w:multiLevelType w:val="hybridMultilevel"/>
    <w:tmpl w:val="6F1AAAA4"/>
    <w:lvl w:ilvl="0" w:tplc="04080001">
      <w:start w:val="1"/>
      <w:numFmt w:val="bullet"/>
      <w:lvlText w:val=""/>
      <w:lvlJc w:val="left"/>
      <w:pPr>
        <w:ind w:left="1485" w:hanging="360"/>
      </w:pPr>
      <w:rPr>
        <w:rFonts w:ascii="Symbol" w:hAnsi="Symbol" w:hint="default"/>
      </w:rPr>
    </w:lvl>
    <w:lvl w:ilvl="1" w:tplc="04080003">
      <w:start w:val="1"/>
      <w:numFmt w:val="bullet"/>
      <w:lvlText w:val="o"/>
      <w:lvlJc w:val="left"/>
      <w:pPr>
        <w:ind w:left="2205" w:hanging="360"/>
      </w:pPr>
      <w:rPr>
        <w:rFonts w:ascii="Courier New" w:hAnsi="Courier New" w:cs="Courier New" w:hint="default"/>
      </w:rPr>
    </w:lvl>
    <w:lvl w:ilvl="2" w:tplc="04080005" w:tentative="1">
      <w:start w:val="1"/>
      <w:numFmt w:val="bullet"/>
      <w:lvlText w:val=""/>
      <w:lvlJc w:val="left"/>
      <w:pPr>
        <w:ind w:left="2925" w:hanging="360"/>
      </w:pPr>
      <w:rPr>
        <w:rFonts w:ascii="Wingdings" w:hAnsi="Wingdings" w:hint="default"/>
      </w:rPr>
    </w:lvl>
    <w:lvl w:ilvl="3" w:tplc="04080001" w:tentative="1">
      <w:start w:val="1"/>
      <w:numFmt w:val="bullet"/>
      <w:lvlText w:val=""/>
      <w:lvlJc w:val="left"/>
      <w:pPr>
        <w:ind w:left="3645" w:hanging="360"/>
      </w:pPr>
      <w:rPr>
        <w:rFonts w:ascii="Symbol" w:hAnsi="Symbol" w:hint="default"/>
      </w:rPr>
    </w:lvl>
    <w:lvl w:ilvl="4" w:tplc="04080003" w:tentative="1">
      <w:start w:val="1"/>
      <w:numFmt w:val="bullet"/>
      <w:lvlText w:val="o"/>
      <w:lvlJc w:val="left"/>
      <w:pPr>
        <w:ind w:left="4365" w:hanging="360"/>
      </w:pPr>
      <w:rPr>
        <w:rFonts w:ascii="Courier New" w:hAnsi="Courier New" w:cs="Courier New" w:hint="default"/>
      </w:rPr>
    </w:lvl>
    <w:lvl w:ilvl="5" w:tplc="04080005" w:tentative="1">
      <w:start w:val="1"/>
      <w:numFmt w:val="bullet"/>
      <w:lvlText w:val=""/>
      <w:lvlJc w:val="left"/>
      <w:pPr>
        <w:ind w:left="5085" w:hanging="360"/>
      </w:pPr>
      <w:rPr>
        <w:rFonts w:ascii="Wingdings" w:hAnsi="Wingdings" w:hint="default"/>
      </w:rPr>
    </w:lvl>
    <w:lvl w:ilvl="6" w:tplc="04080001" w:tentative="1">
      <w:start w:val="1"/>
      <w:numFmt w:val="bullet"/>
      <w:lvlText w:val=""/>
      <w:lvlJc w:val="left"/>
      <w:pPr>
        <w:ind w:left="5805" w:hanging="360"/>
      </w:pPr>
      <w:rPr>
        <w:rFonts w:ascii="Symbol" w:hAnsi="Symbol" w:hint="default"/>
      </w:rPr>
    </w:lvl>
    <w:lvl w:ilvl="7" w:tplc="04080003" w:tentative="1">
      <w:start w:val="1"/>
      <w:numFmt w:val="bullet"/>
      <w:lvlText w:val="o"/>
      <w:lvlJc w:val="left"/>
      <w:pPr>
        <w:ind w:left="6525" w:hanging="360"/>
      </w:pPr>
      <w:rPr>
        <w:rFonts w:ascii="Courier New" w:hAnsi="Courier New" w:cs="Courier New" w:hint="default"/>
      </w:rPr>
    </w:lvl>
    <w:lvl w:ilvl="8" w:tplc="04080005" w:tentative="1">
      <w:start w:val="1"/>
      <w:numFmt w:val="bullet"/>
      <w:lvlText w:val=""/>
      <w:lvlJc w:val="left"/>
      <w:pPr>
        <w:ind w:left="7245" w:hanging="360"/>
      </w:pPr>
      <w:rPr>
        <w:rFonts w:ascii="Wingdings" w:hAnsi="Wingdings" w:hint="default"/>
      </w:rPr>
    </w:lvl>
  </w:abstractNum>
  <w:abstractNum w:abstractNumId="27" w15:restartNumberingAfterBreak="0">
    <w:nsid w:val="6CDC063B"/>
    <w:multiLevelType w:val="hybridMultilevel"/>
    <w:tmpl w:val="696CC89E"/>
    <w:lvl w:ilvl="0" w:tplc="F7260134">
      <w:start w:val="9"/>
      <w:numFmt w:val="decimal"/>
      <w:lvlText w:val="%1."/>
      <w:lvlJc w:val="left"/>
      <w:pPr>
        <w:ind w:left="1800" w:hanging="360"/>
      </w:pPr>
      <w:rPr>
        <w:rFonts w:hint="default"/>
      </w:rPr>
    </w:lvl>
    <w:lvl w:ilvl="1" w:tplc="FFFFFFFF">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8" w15:restartNumberingAfterBreak="0">
    <w:nsid w:val="70094C6A"/>
    <w:multiLevelType w:val="hybridMultilevel"/>
    <w:tmpl w:val="A49EC85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9" w15:restartNumberingAfterBreak="0">
    <w:nsid w:val="72EB7882"/>
    <w:multiLevelType w:val="hybridMultilevel"/>
    <w:tmpl w:val="AA96D06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0" w15:restartNumberingAfterBreak="0">
    <w:nsid w:val="7B065B6F"/>
    <w:multiLevelType w:val="hybridMultilevel"/>
    <w:tmpl w:val="269C93A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1" w15:restartNumberingAfterBreak="0">
    <w:nsid w:val="7FB05782"/>
    <w:multiLevelType w:val="hybridMultilevel"/>
    <w:tmpl w:val="944242C8"/>
    <w:lvl w:ilvl="0" w:tplc="FFFFFFFF">
      <w:start w:val="1"/>
      <w:numFmt w:val="decimal"/>
      <w:lvlText w:val="%1."/>
      <w:lvlJc w:val="left"/>
      <w:pPr>
        <w:ind w:left="501" w:hanging="360"/>
      </w:pPr>
      <w:rPr>
        <w:rFonts w:hint="default"/>
      </w:rPr>
    </w:lvl>
    <w:lvl w:ilvl="1" w:tplc="FFFFFFFF" w:tentative="1">
      <w:start w:val="1"/>
      <w:numFmt w:val="lowerLetter"/>
      <w:lvlText w:val="%2."/>
      <w:lvlJc w:val="left"/>
      <w:pPr>
        <w:ind w:left="1221" w:hanging="360"/>
      </w:pPr>
    </w:lvl>
    <w:lvl w:ilvl="2" w:tplc="FFFFFFFF" w:tentative="1">
      <w:start w:val="1"/>
      <w:numFmt w:val="lowerRoman"/>
      <w:lvlText w:val="%3."/>
      <w:lvlJc w:val="right"/>
      <w:pPr>
        <w:ind w:left="1941" w:hanging="180"/>
      </w:pPr>
    </w:lvl>
    <w:lvl w:ilvl="3" w:tplc="FFFFFFFF" w:tentative="1">
      <w:start w:val="1"/>
      <w:numFmt w:val="decimal"/>
      <w:lvlText w:val="%4."/>
      <w:lvlJc w:val="left"/>
      <w:pPr>
        <w:ind w:left="2661" w:hanging="360"/>
      </w:pPr>
    </w:lvl>
    <w:lvl w:ilvl="4" w:tplc="FFFFFFFF" w:tentative="1">
      <w:start w:val="1"/>
      <w:numFmt w:val="lowerLetter"/>
      <w:lvlText w:val="%5."/>
      <w:lvlJc w:val="left"/>
      <w:pPr>
        <w:ind w:left="3381" w:hanging="360"/>
      </w:pPr>
    </w:lvl>
    <w:lvl w:ilvl="5" w:tplc="FFFFFFFF" w:tentative="1">
      <w:start w:val="1"/>
      <w:numFmt w:val="lowerRoman"/>
      <w:lvlText w:val="%6."/>
      <w:lvlJc w:val="right"/>
      <w:pPr>
        <w:ind w:left="4101" w:hanging="180"/>
      </w:pPr>
    </w:lvl>
    <w:lvl w:ilvl="6" w:tplc="FFFFFFFF" w:tentative="1">
      <w:start w:val="1"/>
      <w:numFmt w:val="decimal"/>
      <w:lvlText w:val="%7."/>
      <w:lvlJc w:val="left"/>
      <w:pPr>
        <w:ind w:left="4821" w:hanging="360"/>
      </w:pPr>
    </w:lvl>
    <w:lvl w:ilvl="7" w:tplc="FFFFFFFF" w:tentative="1">
      <w:start w:val="1"/>
      <w:numFmt w:val="lowerLetter"/>
      <w:lvlText w:val="%8."/>
      <w:lvlJc w:val="left"/>
      <w:pPr>
        <w:ind w:left="5541" w:hanging="360"/>
      </w:pPr>
    </w:lvl>
    <w:lvl w:ilvl="8" w:tplc="FFFFFFFF" w:tentative="1">
      <w:start w:val="1"/>
      <w:numFmt w:val="lowerRoman"/>
      <w:lvlText w:val="%9."/>
      <w:lvlJc w:val="right"/>
      <w:pPr>
        <w:ind w:left="6261" w:hanging="180"/>
      </w:pPr>
    </w:lvl>
  </w:abstractNum>
  <w:num w:numId="1" w16cid:durableId="1151098435">
    <w:abstractNumId w:val="12"/>
  </w:num>
  <w:num w:numId="2" w16cid:durableId="66458035">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50472410">
    <w:abstractNumId w:val="29"/>
  </w:num>
  <w:num w:numId="4" w16cid:durableId="60755389">
    <w:abstractNumId w:val="28"/>
  </w:num>
  <w:num w:numId="5" w16cid:durableId="1195459693">
    <w:abstractNumId w:val="21"/>
  </w:num>
  <w:num w:numId="6" w16cid:durableId="1417242838">
    <w:abstractNumId w:val="22"/>
  </w:num>
  <w:num w:numId="7" w16cid:durableId="832141144">
    <w:abstractNumId w:val="19"/>
  </w:num>
  <w:num w:numId="8" w16cid:durableId="826870645">
    <w:abstractNumId w:val="5"/>
  </w:num>
  <w:num w:numId="9" w16cid:durableId="111051389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39813718">
    <w:abstractNumId w:val="0"/>
  </w:num>
  <w:num w:numId="11" w16cid:durableId="480315561">
    <w:abstractNumId w:val="26"/>
  </w:num>
  <w:num w:numId="12" w16cid:durableId="1994749909">
    <w:abstractNumId w:val="14"/>
  </w:num>
  <w:num w:numId="13" w16cid:durableId="1801455730">
    <w:abstractNumId w:val="27"/>
  </w:num>
  <w:num w:numId="14" w16cid:durableId="1000816478">
    <w:abstractNumId w:val="10"/>
  </w:num>
  <w:num w:numId="15" w16cid:durableId="1160853934">
    <w:abstractNumId w:val="30"/>
  </w:num>
  <w:num w:numId="16" w16cid:durableId="1198002948">
    <w:abstractNumId w:val="11"/>
  </w:num>
  <w:num w:numId="17" w16cid:durableId="334840038">
    <w:abstractNumId w:val="13"/>
  </w:num>
  <w:num w:numId="18" w16cid:durableId="921838736">
    <w:abstractNumId w:val="1"/>
  </w:num>
  <w:num w:numId="19" w16cid:durableId="1519661372">
    <w:abstractNumId w:val="2"/>
  </w:num>
  <w:num w:numId="20" w16cid:durableId="1590852628">
    <w:abstractNumId w:val="17"/>
  </w:num>
  <w:num w:numId="21" w16cid:durableId="70322076">
    <w:abstractNumId w:val="4"/>
  </w:num>
  <w:num w:numId="22" w16cid:durableId="1160391336">
    <w:abstractNumId w:val="8"/>
  </w:num>
  <w:num w:numId="23" w16cid:durableId="772091548">
    <w:abstractNumId w:val="7"/>
  </w:num>
  <w:num w:numId="24" w16cid:durableId="1786577898">
    <w:abstractNumId w:val="31"/>
  </w:num>
  <w:num w:numId="25" w16cid:durableId="1995524269">
    <w:abstractNumId w:val="20"/>
  </w:num>
  <w:num w:numId="26" w16cid:durableId="1165901468">
    <w:abstractNumId w:val="25"/>
  </w:num>
  <w:num w:numId="27" w16cid:durableId="1915819856">
    <w:abstractNumId w:val="24"/>
  </w:num>
  <w:num w:numId="28" w16cid:durableId="576328216">
    <w:abstractNumId w:val="23"/>
  </w:num>
  <w:num w:numId="29" w16cid:durableId="1012996331">
    <w:abstractNumId w:val="15"/>
  </w:num>
  <w:num w:numId="30" w16cid:durableId="748187494">
    <w:abstractNumId w:val="3"/>
  </w:num>
  <w:num w:numId="31" w16cid:durableId="2045016090">
    <w:abstractNumId w:val="9"/>
  </w:num>
  <w:num w:numId="32" w16cid:durableId="90322219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NotTrackMoves/>
  <w:defaultTabStop w:val="720"/>
  <w:drawingGridHorizontalSpacing w:val="120"/>
  <w:displayHorizontalDrawingGridEvery w:val="2"/>
  <w:displayVerticalDrawingGridEvery w:val="2"/>
  <w:noPunctuationKerning/>
  <w:characterSpacingControl w:val="doNotCompress"/>
  <w:hdrShapeDefaults>
    <o:shapedefaults v:ext="edit" spidmax="2050">
      <o:colormru v:ext="edit" colors="#1d3b1e"/>
    </o:shapedefaults>
    <o:shapelayout v:ext="edit">
      <o:idmap v:ext="edit" data="1"/>
      <o:rules v:ext="edit">
        <o:r id="V:Rule1" type="connector" idref="#_x0000_s1025"/>
      </o:rules>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62DD2"/>
    <w:rsid w:val="000070DF"/>
    <w:rsid w:val="00010631"/>
    <w:rsid w:val="000146BC"/>
    <w:rsid w:val="000154EE"/>
    <w:rsid w:val="0002268C"/>
    <w:rsid w:val="00023581"/>
    <w:rsid w:val="00027585"/>
    <w:rsid w:val="00032990"/>
    <w:rsid w:val="000354DD"/>
    <w:rsid w:val="0003738B"/>
    <w:rsid w:val="00042720"/>
    <w:rsid w:val="000453D5"/>
    <w:rsid w:val="0004755B"/>
    <w:rsid w:val="00047B2B"/>
    <w:rsid w:val="000530E8"/>
    <w:rsid w:val="00053CB6"/>
    <w:rsid w:val="0007114B"/>
    <w:rsid w:val="00075A37"/>
    <w:rsid w:val="00080237"/>
    <w:rsid w:val="000830CD"/>
    <w:rsid w:val="00083BA8"/>
    <w:rsid w:val="00085706"/>
    <w:rsid w:val="000873EC"/>
    <w:rsid w:val="00092209"/>
    <w:rsid w:val="000A617B"/>
    <w:rsid w:val="000A657C"/>
    <w:rsid w:val="000B01B3"/>
    <w:rsid w:val="000B0BCD"/>
    <w:rsid w:val="000B0C97"/>
    <w:rsid w:val="000B2D82"/>
    <w:rsid w:val="000B78A3"/>
    <w:rsid w:val="000C155B"/>
    <w:rsid w:val="000C2100"/>
    <w:rsid w:val="000C3815"/>
    <w:rsid w:val="000C564B"/>
    <w:rsid w:val="000D1F42"/>
    <w:rsid w:val="000D299D"/>
    <w:rsid w:val="000E3103"/>
    <w:rsid w:val="000E5C76"/>
    <w:rsid w:val="000F412E"/>
    <w:rsid w:val="000F5F45"/>
    <w:rsid w:val="0010166C"/>
    <w:rsid w:val="0012400A"/>
    <w:rsid w:val="00141AD7"/>
    <w:rsid w:val="00144465"/>
    <w:rsid w:val="00156187"/>
    <w:rsid w:val="00160D17"/>
    <w:rsid w:val="0016102B"/>
    <w:rsid w:val="001667BD"/>
    <w:rsid w:val="001844AF"/>
    <w:rsid w:val="0018539D"/>
    <w:rsid w:val="00186B4C"/>
    <w:rsid w:val="00187256"/>
    <w:rsid w:val="00195FB6"/>
    <w:rsid w:val="00196B57"/>
    <w:rsid w:val="001A034C"/>
    <w:rsid w:val="001A0614"/>
    <w:rsid w:val="001A2C58"/>
    <w:rsid w:val="001A2EBD"/>
    <w:rsid w:val="001A3753"/>
    <w:rsid w:val="001A64A5"/>
    <w:rsid w:val="001B0C73"/>
    <w:rsid w:val="001E6036"/>
    <w:rsid w:val="001F0211"/>
    <w:rsid w:val="001F4B24"/>
    <w:rsid w:val="0020179D"/>
    <w:rsid w:val="00201AEB"/>
    <w:rsid w:val="00204BE7"/>
    <w:rsid w:val="0021270A"/>
    <w:rsid w:val="00231D12"/>
    <w:rsid w:val="002351DB"/>
    <w:rsid w:val="00243BC1"/>
    <w:rsid w:val="002469A1"/>
    <w:rsid w:val="002568D3"/>
    <w:rsid w:val="00260E71"/>
    <w:rsid w:val="00270A1D"/>
    <w:rsid w:val="002819DA"/>
    <w:rsid w:val="00282858"/>
    <w:rsid w:val="002910E2"/>
    <w:rsid w:val="002925AC"/>
    <w:rsid w:val="0029365D"/>
    <w:rsid w:val="00295407"/>
    <w:rsid w:val="00296104"/>
    <w:rsid w:val="0029715A"/>
    <w:rsid w:val="002A1E1D"/>
    <w:rsid w:val="002B37A1"/>
    <w:rsid w:val="002C3F83"/>
    <w:rsid w:val="002C6099"/>
    <w:rsid w:val="002C6FEF"/>
    <w:rsid w:val="002E2B70"/>
    <w:rsid w:val="002F259F"/>
    <w:rsid w:val="002F423F"/>
    <w:rsid w:val="00301440"/>
    <w:rsid w:val="00304953"/>
    <w:rsid w:val="00305E43"/>
    <w:rsid w:val="0030621E"/>
    <w:rsid w:val="00314896"/>
    <w:rsid w:val="00325969"/>
    <w:rsid w:val="00330E09"/>
    <w:rsid w:val="00330F02"/>
    <w:rsid w:val="00333F5C"/>
    <w:rsid w:val="003347E2"/>
    <w:rsid w:val="00346430"/>
    <w:rsid w:val="00352B9D"/>
    <w:rsid w:val="00352C09"/>
    <w:rsid w:val="00353807"/>
    <w:rsid w:val="00361817"/>
    <w:rsid w:val="00365918"/>
    <w:rsid w:val="00375AB0"/>
    <w:rsid w:val="00380FB4"/>
    <w:rsid w:val="00382465"/>
    <w:rsid w:val="00382E9B"/>
    <w:rsid w:val="00385E9A"/>
    <w:rsid w:val="00392FBF"/>
    <w:rsid w:val="003A1757"/>
    <w:rsid w:val="003A34A3"/>
    <w:rsid w:val="003B117F"/>
    <w:rsid w:val="003B39CA"/>
    <w:rsid w:val="003B5784"/>
    <w:rsid w:val="003D121A"/>
    <w:rsid w:val="003E21DC"/>
    <w:rsid w:val="003E2C5A"/>
    <w:rsid w:val="003E3246"/>
    <w:rsid w:val="003E4D98"/>
    <w:rsid w:val="003F2711"/>
    <w:rsid w:val="003F2EEA"/>
    <w:rsid w:val="003F59F5"/>
    <w:rsid w:val="003F651A"/>
    <w:rsid w:val="004013CF"/>
    <w:rsid w:val="00402915"/>
    <w:rsid w:val="004049B5"/>
    <w:rsid w:val="004055B4"/>
    <w:rsid w:val="00413906"/>
    <w:rsid w:val="00413B4E"/>
    <w:rsid w:val="0041461B"/>
    <w:rsid w:val="00414E4A"/>
    <w:rsid w:val="00416BAA"/>
    <w:rsid w:val="004173B8"/>
    <w:rsid w:val="0042074E"/>
    <w:rsid w:val="0042264D"/>
    <w:rsid w:val="0043154E"/>
    <w:rsid w:val="00441A75"/>
    <w:rsid w:val="00442408"/>
    <w:rsid w:val="0044563C"/>
    <w:rsid w:val="00450D4F"/>
    <w:rsid w:val="00452B31"/>
    <w:rsid w:val="00453492"/>
    <w:rsid w:val="004565BE"/>
    <w:rsid w:val="00457D93"/>
    <w:rsid w:val="00465535"/>
    <w:rsid w:val="004725C8"/>
    <w:rsid w:val="00472F2F"/>
    <w:rsid w:val="0047706E"/>
    <w:rsid w:val="0048383A"/>
    <w:rsid w:val="0048490F"/>
    <w:rsid w:val="00485DCC"/>
    <w:rsid w:val="004A32DE"/>
    <w:rsid w:val="004B1433"/>
    <w:rsid w:val="004B1F1A"/>
    <w:rsid w:val="004B3B88"/>
    <w:rsid w:val="004E2428"/>
    <w:rsid w:val="004E68D0"/>
    <w:rsid w:val="004F5798"/>
    <w:rsid w:val="004F7921"/>
    <w:rsid w:val="00506E76"/>
    <w:rsid w:val="00515464"/>
    <w:rsid w:val="00520277"/>
    <w:rsid w:val="00527C7F"/>
    <w:rsid w:val="00530F6A"/>
    <w:rsid w:val="0053130F"/>
    <w:rsid w:val="0053170D"/>
    <w:rsid w:val="00536ABF"/>
    <w:rsid w:val="00561FF3"/>
    <w:rsid w:val="00563CC6"/>
    <w:rsid w:val="0056485F"/>
    <w:rsid w:val="00571EEE"/>
    <w:rsid w:val="00574144"/>
    <w:rsid w:val="005757C8"/>
    <w:rsid w:val="0058121C"/>
    <w:rsid w:val="005826D5"/>
    <w:rsid w:val="0058446E"/>
    <w:rsid w:val="00584926"/>
    <w:rsid w:val="00584C8F"/>
    <w:rsid w:val="00590037"/>
    <w:rsid w:val="005961F3"/>
    <w:rsid w:val="005A0067"/>
    <w:rsid w:val="005A0832"/>
    <w:rsid w:val="005A118D"/>
    <w:rsid w:val="005A25CA"/>
    <w:rsid w:val="005A4917"/>
    <w:rsid w:val="005B3625"/>
    <w:rsid w:val="005C066C"/>
    <w:rsid w:val="005C221E"/>
    <w:rsid w:val="005C7622"/>
    <w:rsid w:val="005D5334"/>
    <w:rsid w:val="005D53A5"/>
    <w:rsid w:val="005D64AC"/>
    <w:rsid w:val="005D6BF1"/>
    <w:rsid w:val="005E13FB"/>
    <w:rsid w:val="005E3D4C"/>
    <w:rsid w:val="005E733E"/>
    <w:rsid w:val="005F0F00"/>
    <w:rsid w:val="005F164A"/>
    <w:rsid w:val="005F6AC5"/>
    <w:rsid w:val="0060009A"/>
    <w:rsid w:val="006063E8"/>
    <w:rsid w:val="006169BC"/>
    <w:rsid w:val="00620860"/>
    <w:rsid w:val="006229FF"/>
    <w:rsid w:val="006338C0"/>
    <w:rsid w:val="006411D8"/>
    <w:rsid w:val="0064177F"/>
    <w:rsid w:val="006478DF"/>
    <w:rsid w:val="0065674F"/>
    <w:rsid w:val="0066358C"/>
    <w:rsid w:val="00673D59"/>
    <w:rsid w:val="00691A2C"/>
    <w:rsid w:val="006A7A91"/>
    <w:rsid w:val="006B177B"/>
    <w:rsid w:val="006C6295"/>
    <w:rsid w:val="006E45E0"/>
    <w:rsid w:val="00700046"/>
    <w:rsid w:val="00707832"/>
    <w:rsid w:val="0071186A"/>
    <w:rsid w:val="00715B56"/>
    <w:rsid w:val="00737068"/>
    <w:rsid w:val="00744020"/>
    <w:rsid w:val="00753287"/>
    <w:rsid w:val="007535F4"/>
    <w:rsid w:val="0075652C"/>
    <w:rsid w:val="00763D4D"/>
    <w:rsid w:val="00773079"/>
    <w:rsid w:val="00773E25"/>
    <w:rsid w:val="0077747B"/>
    <w:rsid w:val="00782D97"/>
    <w:rsid w:val="0078619B"/>
    <w:rsid w:val="007957CA"/>
    <w:rsid w:val="00796BBD"/>
    <w:rsid w:val="00797C89"/>
    <w:rsid w:val="007B6A5A"/>
    <w:rsid w:val="007C17E5"/>
    <w:rsid w:val="007C46FB"/>
    <w:rsid w:val="007C4784"/>
    <w:rsid w:val="007D07C3"/>
    <w:rsid w:val="007D4046"/>
    <w:rsid w:val="007D500D"/>
    <w:rsid w:val="007D6285"/>
    <w:rsid w:val="007F0D8B"/>
    <w:rsid w:val="007F0DCB"/>
    <w:rsid w:val="007F5378"/>
    <w:rsid w:val="00803824"/>
    <w:rsid w:val="0080558D"/>
    <w:rsid w:val="00807993"/>
    <w:rsid w:val="00810553"/>
    <w:rsid w:val="008134E5"/>
    <w:rsid w:val="008149F7"/>
    <w:rsid w:val="00821BB8"/>
    <w:rsid w:val="008318CB"/>
    <w:rsid w:val="00837048"/>
    <w:rsid w:val="008429A7"/>
    <w:rsid w:val="00843260"/>
    <w:rsid w:val="008438B8"/>
    <w:rsid w:val="00862AE9"/>
    <w:rsid w:val="00863F9D"/>
    <w:rsid w:val="008657F1"/>
    <w:rsid w:val="008735AC"/>
    <w:rsid w:val="0087710C"/>
    <w:rsid w:val="008817D2"/>
    <w:rsid w:val="008818DD"/>
    <w:rsid w:val="0088573E"/>
    <w:rsid w:val="008864F0"/>
    <w:rsid w:val="00895F29"/>
    <w:rsid w:val="00897CFC"/>
    <w:rsid w:val="008A0B90"/>
    <w:rsid w:val="008A2585"/>
    <w:rsid w:val="008A2B8E"/>
    <w:rsid w:val="008A6CC2"/>
    <w:rsid w:val="008B04C9"/>
    <w:rsid w:val="008B1A4B"/>
    <w:rsid w:val="008C242D"/>
    <w:rsid w:val="008C3CD1"/>
    <w:rsid w:val="008D1C69"/>
    <w:rsid w:val="008D5D9E"/>
    <w:rsid w:val="008D699A"/>
    <w:rsid w:val="008E06BF"/>
    <w:rsid w:val="008E1370"/>
    <w:rsid w:val="008E6F70"/>
    <w:rsid w:val="008F2754"/>
    <w:rsid w:val="008F45AC"/>
    <w:rsid w:val="008F67AD"/>
    <w:rsid w:val="00901CA6"/>
    <w:rsid w:val="009049BD"/>
    <w:rsid w:val="00907268"/>
    <w:rsid w:val="009171D2"/>
    <w:rsid w:val="00917B54"/>
    <w:rsid w:val="009205E2"/>
    <w:rsid w:val="00925CC3"/>
    <w:rsid w:val="00930390"/>
    <w:rsid w:val="009313E8"/>
    <w:rsid w:val="0093591C"/>
    <w:rsid w:val="009361FA"/>
    <w:rsid w:val="009600A8"/>
    <w:rsid w:val="0096448A"/>
    <w:rsid w:val="0096462F"/>
    <w:rsid w:val="00965560"/>
    <w:rsid w:val="00967729"/>
    <w:rsid w:val="009703B3"/>
    <w:rsid w:val="00973C97"/>
    <w:rsid w:val="00974E0F"/>
    <w:rsid w:val="009814C2"/>
    <w:rsid w:val="00991B38"/>
    <w:rsid w:val="009A4D19"/>
    <w:rsid w:val="009B09D9"/>
    <w:rsid w:val="009B75FF"/>
    <w:rsid w:val="009C44B8"/>
    <w:rsid w:val="009C7964"/>
    <w:rsid w:val="009E6A37"/>
    <w:rsid w:val="00A1336B"/>
    <w:rsid w:val="00A21070"/>
    <w:rsid w:val="00A234B6"/>
    <w:rsid w:val="00A24F09"/>
    <w:rsid w:val="00A35C94"/>
    <w:rsid w:val="00A3696F"/>
    <w:rsid w:val="00A42B9F"/>
    <w:rsid w:val="00A566B7"/>
    <w:rsid w:val="00A609EF"/>
    <w:rsid w:val="00A61F7D"/>
    <w:rsid w:val="00A634F0"/>
    <w:rsid w:val="00A64B8C"/>
    <w:rsid w:val="00A8154E"/>
    <w:rsid w:val="00A96699"/>
    <w:rsid w:val="00A9759D"/>
    <w:rsid w:val="00A97EC8"/>
    <w:rsid w:val="00AB2270"/>
    <w:rsid w:val="00AB5439"/>
    <w:rsid w:val="00AB7BB0"/>
    <w:rsid w:val="00AC0BEF"/>
    <w:rsid w:val="00AC3D0A"/>
    <w:rsid w:val="00AC6D09"/>
    <w:rsid w:val="00AD1683"/>
    <w:rsid w:val="00AD33AA"/>
    <w:rsid w:val="00AD4308"/>
    <w:rsid w:val="00AE1F55"/>
    <w:rsid w:val="00AE3684"/>
    <w:rsid w:val="00AF0F6D"/>
    <w:rsid w:val="00AF3A46"/>
    <w:rsid w:val="00AF59D6"/>
    <w:rsid w:val="00B141D7"/>
    <w:rsid w:val="00B14920"/>
    <w:rsid w:val="00B268EE"/>
    <w:rsid w:val="00B27AB8"/>
    <w:rsid w:val="00B3096D"/>
    <w:rsid w:val="00B32F65"/>
    <w:rsid w:val="00B34536"/>
    <w:rsid w:val="00B57024"/>
    <w:rsid w:val="00B62DD2"/>
    <w:rsid w:val="00B64C2A"/>
    <w:rsid w:val="00B66CEB"/>
    <w:rsid w:val="00B717DC"/>
    <w:rsid w:val="00B751DF"/>
    <w:rsid w:val="00B769B0"/>
    <w:rsid w:val="00B7748E"/>
    <w:rsid w:val="00B836A8"/>
    <w:rsid w:val="00B842F3"/>
    <w:rsid w:val="00B85712"/>
    <w:rsid w:val="00B86620"/>
    <w:rsid w:val="00BA03E5"/>
    <w:rsid w:val="00BA41EF"/>
    <w:rsid w:val="00BA62A8"/>
    <w:rsid w:val="00BB7042"/>
    <w:rsid w:val="00BC3E51"/>
    <w:rsid w:val="00BE3F94"/>
    <w:rsid w:val="00BE498D"/>
    <w:rsid w:val="00BF1BC2"/>
    <w:rsid w:val="00BF37A2"/>
    <w:rsid w:val="00C050C3"/>
    <w:rsid w:val="00C108EE"/>
    <w:rsid w:val="00C201F9"/>
    <w:rsid w:val="00C244CC"/>
    <w:rsid w:val="00C46FF4"/>
    <w:rsid w:val="00C55105"/>
    <w:rsid w:val="00C61A15"/>
    <w:rsid w:val="00C810F0"/>
    <w:rsid w:val="00C81199"/>
    <w:rsid w:val="00C9263D"/>
    <w:rsid w:val="00CB3D67"/>
    <w:rsid w:val="00CB51AD"/>
    <w:rsid w:val="00CC09F6"/>
    <w:rsid w:val="00CC70D3"/>
    <w:rsid w:val="00CE01A1"/>
    <w:rsid w:val="00CE3043"/>
    <w:rsid w:val="00CF05F9"/>
    <w:rsid w:val="00CF66EE"/>
    <w:rsid w:val="00CF77E0"/>
    <w:rsid w:val="00D004DE"/>
    <w:rsid w:val="00D021D5"/>
    <w:rsid w:val="00D04F80"/>
    <w:rsid w:val="00D10B90"/>
    <w:rsid w:val="00D17358"/>
    <w:rsid w:val="00D2075E"/>
    <w:rsid w:val="00D37665"/>
    <w:rsid w:val="00D40E57"/>
    <w:rsid w:val="00D51295"/>
    <w:rsid w:val="00D6088E"/>
    <w:rsid w:val="00D60CED"/>
    <w:rsid w:val="00D865EB"/>
    <w:rsid w:val="00D9129D"/>
    <w:rsid w:val="00D93A28"/>
    <w:rsid w:val="00DA623E"/>
    <w:rsid w:val="00DA6858"/>
    <w:rsid w:val="00DA7E89"/>
    <w:rsid w:val="00DC43D5"/>
    <w:rsid w:val="00DD06CB"/>
    <w:rsid w:val="00DD7E72"/>
    <w:rsid w:val="00DE6802"/>
    <w:rsid w:val="00DF0A37"/>
    <w:rsid w:val="00DF0FF1"/>
    <w:rsid w:val="00E12C59"/>
    <w:rsid w:val="00E12DC1"/>
    <w:rsid w:val="00E15194"/>
    <w:rsid w:val="00E26920"/>
    <w:rsid w:val="00E41231"/>
    <w:rsid w:val="00E41EBB"/>
    <w:rsid w:val="00E44AE4"/>
    <w:rsid w:val="00E5391B"/>
    <w:rsid w:val="00E5754E"/>
    <w:rsid w:val="00E62D34"/>
    <w:rsid w:val="00E64374"/>
    <w:rsid w:val="00E6692E"/>
    <w:rsid w:val="00E766E3"/>
    <w:rsid w:val="00E87287"/>
    <w:rsid w:val="00E91A0F"/>
    <w:rsid w:val="00EA2B52"/>
    <w:rsid w:val="00EA6C3E"/>
    <w:rsid w:val="00EB01B0"/>
    <w:rsid w:val="00EB4843"/>
    <w:rsid w:val="00EC228D"/>
    <w:rsid w:val="00EC7D96"/>
    <w:rsid w:val="00EE0199"/>
    <w:rsid w:val="00EE180D"/>
    <w:rsid w:val="00EF2653"/>
    <w:rsid w:val="00F01A38"/>
    <w:rsid w:val="00F01FEC"/>
    <w:rsid w:val="00F020A5"/>
    <w:rsid w:val="00F133D8"/>
    <w:rsid w:val="00F22679"/>
    <w:rsid w:val="00F24AA5"/>
    <w:rsid w:val="00F27307"/>
    <w:rsid w:val="00F32955"/>
    <w:rsid w:val="00F32BFE"/>
    <w:rsid w:val="00F40A98"/>
    <w:rsid w:val="00F51DFE"/>
    <w:rsid w:val="00F53A23"/>
    <w:rsid w:val="00F56CFB"/>
    <w:rsid w:val="00F60EC4"/>
    <w:rsid w:val="00F80EC7"/>
    <w:rsid w:val="00F84029"/>
    <w:rsid w:val="00F85AF2"/>
    <w:rsid w:val="00F91597"/>
    <w:rsid w:val="00F91929"/>
    <w:rsid w:val="00F97889"/>
    <w:rsid w:val="00FA3060"/>
    <w:rsid w:val="00FA36FD"/>
    <w:rsid w:val="00FA4F71"/>
    <w:rsid w:val="00FA7AC2"/>
    <w:rsid w:val="00FC1BD1"/>
    <w:rsid w:val="00FC37CD"/>
    <w:rsid w:val="00FC6C13"/>
    <w:rsid w:val="00FC6F07"/>
    <w:rsid w:val="00FD29B2"/>
    <w:rsid w:val="00FE043F"/>
    <w:rsid w:val="00FE3181"/>
    <w:rsid w:val="00FE3516"/>
    <w:rsid w:val="00FE5D30"/>
    <w:rsid w:val="00FE6241"/>
    <w:rsid w:val="00FF0015"/>
    <w:rsid w:val="00FF27F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1d3b1e"/>
    </o:shapedefaults>
    <o:shapelayout v:ext="edit">
      <o:idmap v:ext="edit" data="2"/>
    </o:shapelayout>
  </w:shapeDefaults>
  <w:decimalSymbol w:val=","/>
  <w:listSeparator w:val=";"/>
  <w14:docId w14:val="1C6B19F6"/>
  <w15:chartTrackingRefBased/>
  <w15:docId w15:val="{0726F1C7-7123-43C9-8EF8-6E4A12445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6430"/>
    <w:rPr>
      <w:sz w:val="24"/>
      <w:szCs w:val="24"/>
      <w:lang w:val="en-US" w:eastAsia="en-US"/>
    </w:rPr>
  </w:style>
  <w:style w:type="paragraph" w:styleId="2">
    <w:name w:val="heading 2"/>
    <w:basedOn w:val="a"/>
    <w:next w:val="a"/>
    <w:link w:val="2Char"/>
    <w:uiPriority w:val="9"/>
    <w:unhideWhenUsed/>
    <w:qFormat/>
    <w:rsid w:val="00F32955"/>
    <w:pPr>
      <w:keepNext/>
      <w:spacing w:before="240" w:after="60"/>
      <w:outlineLvl w:val="1"/>
    </w:pPr>
    <w:rPr>
      <w:rFonts w:ascii="Aptos Display" w:hAnsi="Aptos Display"/>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62DD2"/>
    <w:pPr>
      <w:tabs>
        <w:tab w:val="center" w:pos="4153"/>
        <w:tab w:val="right" w:pos="8306"/>
      </w:tabs>
    </w:pPr>
  </w:style>
  <w:style w:type="character" w:customStyle="1" w:styleId="Char">
    <w:name w:val="Κεφαλίδα Char"/>
    <w:link w:val="a3"/>
    <w:uiPriority w:val="99"/>
    <w:rsid w:val="00B62DD2"/>
    <w:rPr>
      <w:sz w:val="24"/>
      <w:szCs w:val="24"/>
      <w:lang w:val="en-US" w:eastAsia="en-US"/>
    </w:rPr>
  </w:style>
  <w:style w:type="paragraph" w:styleId="a4">
    <w:name w:val="footer"/>
    <w:basedOn w:val="a"/>
    <w:link w:val="Char0"/>
    <w:uiPriority w:val="99"/>
    <w:unhideWhenUsed/>
    <w:rsid w:val="00B62DD2"/>
    <w:pPr>
      <w:tabs>
        <w:tab w:val="center" w:pos="4153"/>
        <w:tab w:val="right" w:pos="8306"/>
      </w:tabs>
    </w:pPr>
  </w:style>
  <w:style w:type="character" w:customStyle="1" w:styleId="Char0">
    <w:name w:val="Υποσέλιδο Char"/>
    <w:link w:val="a4"/>
    <w:uiPriority w:val="99"/>
    <w:rsid w:val="00B62DD2"/>
    <w:rPr>
      <w:sz w:val="24"/>
      <w:szCs w:val="24"/>
      <w:lang w:val="en-US" w:eastAsia="en-US"/>
    </w:rPr>
  </w:style>
  <w:style w:type="paragraph" w:styleId="a5">
    <w:name w:val="Balloon Text"/>
    <w:basedOn w:val="a"/>
    <w:link w:val="Char1"/>
    <w:uiPriority w:val="99"/>
    <w:semiHidden/>
    <w:unhideWhenUsed/>
    <w:rsid w:val="00B62DD2"/>
    <w:rPr>
      <w:rFonts w:ascii="Tahoma" w:hAnsi="Tahoma" w:cs="Tahoma"/>
      <w:sz w:val="16"/>
      <w:szCs w:val="16"/>
    </w:rPr>
  </w:style>
  <w:style w:type="character" w:customStyle="1" w:styleId="Char1">
    <w:name w:val="Κείμενο πλαισίου Char"/>
    <w:link w:val="a5"/>
    <w:uiPriority w:val="99"/>
    <w:semiHidden/>
    <w:rsid w:val="00B62DD2"/>
    <w:rPr>
      <w:rFonts w:ascii="Tahoma" w:hAnsi="Tahoma" w:cs="Tahoma"/>
      <w:sz w:val="16"/>
      <w:szCs w:val="16"/>
      <w:lang w:val="en-US" w:eastAsia="en-US"/>
    </w:rPr>
  </w:style>
  <w:style w:type="character" w:styleId="-">
    <w:name w:val="Hyperlink"/>
    <w:unhideWhenUsed/>
    <w:rsid w:val="004B1F1A"/>
    <w:rPr>
      <w:color w:val="0000FF"/>
      <w:u w:val="single"/>
    </w:rPr>
  </w:style>
  <w:style w:type="paragraph" w:styleId="a6">
    <w:name w:val="Message Header"/>
    <w:basedOn w:val="a7"/>
    <w:link w:val="Char2"/>
    <w:rsid w:val="00DC43D5"/>
    <w:pPr>
      <w:keepLines/>
      <w:tabs>
        <w:tab w:val="left" w:pos="720"/>
        <w:tab w:val="left" w:pos="4320"/>
        <w:tab w:val="left" w:pos="5040"/>
        <w:tab w:val="right" w:pos="8640"/>
      </w:tabs>
      <w:spacing w:after="40" w:line="440" w:lineRule="atLeast"/>
      <w:ind w:left="720" w:hanging="720"/>
    </w:pPr>
    <w:rPr>
      <w:rFonts w:ascii="Arial" w:hAnsi="Arial"/>
      <w:spacing w:val="-5"/>
      <w:sz w:val="20"/>
      <w:szCs w:val="20"/>
    </w:rPr>
  </w:style>
  <w:style w:type="character" w:customStyle="1" w:styleId="Char2">
    <w:name w:val="Κεφαλίδα μηνύματος Char"/>
    <w:link w:val="a6"/>
    <w:rsid w:val="00DC43D5"/>
    <w:rPr>
      <w:rFonts w:ascii="Arial" w:hAnsi="Arial"/>
      <w:spacing w:val="-5"/>
      <w:lang w:val="en-US" w:eastAsia="en-US"/>
    </w:rPr>
  </w:style>
  <w:style w:type="character" w:customStyle="1" w:styleId="MessageHeaderLabel">
    <w:name w:val="Message Header Label"/>
    <w:rsid w:val="00DC43D5"/>
    <w:rPr>
      <w:rFonts w:ascii="Arial Black" w:hAnsi="Arial Black"/>
      <w:sz w:val="18"/>
    </w:rPr>
  </w:style>
  <w:style w:type="paragraph" w:styleId="a7">
    <w:name w:val="Body Text"/>
    <w:basedOn w:val="a"/>
    <w:link w:val="Char3"/>
    <w:uiPriority w:val="99"/>
    <w:semiHidden/>
    <w:unhideWhenUsed/>
    <w:rsid w:val="00DC43D5"/>
    <w:pPr>
      <w:spacing w:after="120"/>
    </w:pPr>
  </w:style>
  <w:style w:type="character" w:customStyle="1" w:styleId="Char3">
    <w:name w:val="Σώμα κειμένου Char"/>
    <w:link w:val="a7"/>
    <w:uiPriority w:val="99"/>
    <w:semiHidden/>
    <w:rsid w:val="00DC43D5"/>
    <w:rPr>
      <w:sz w:val="24"/>
      <w:szCs w:val="24"/>
      <w:lang w:val="en-US" w:eastAsia="en-US"/>
    </w:rPr>
  </w:style>
  <w:style w:type="paragraph" w:styleId="a8">
    <w:name w:val="List Paragraph"/>
    <w:basedOn w:val="a"/>
    <w:uiPriority w:val="34"/>
    <w:qFormat/>
    <w:rsid w:val="004A32DE"/>
    <w:pPr>
      <w:ind w:left="720"/>
      <w:contextualSpacing/>
    </w:pPr>
  </w:style>
  <w:style w:type="table" w:styleId="-3">
    <w:name w:val="Light List Accent 3"/>
    <w:basedOn w:val="a1"/>
    <w:uiPriority w:val="61"/>
    <w:rsid w:val="004A32DE"/>
    <w:tblPr>
      <w:tblStyleRowBandSize w:val="1"/>
      <w:tblStyleColBandSize w:val="1"/>
      <w:tblInd w:w="0" w:type="nil"/>
      <w:tblBorders>
        <w:top w:val="single" w:sz="8" w:space="0" w:color="9BBB59"/>
        <w:left w:val="single" w:sz="8" w:space="0" w:color="9BBB59"/>
        <w:bottom w:val="single" w:sz="8" w:space="0" w:color="9BBB59"/>
        <w:right w:val="single" w:sz="8" w:space="0" w:color="9BBB59"/>
      </w:tblBorders>
    </w:tblPr>
    <w:tblStylePr w:type="firstRow">
      <w:pPr>
        <w:spacing w:beforeLines="0" w:before="0" w:beforeAutospacing="0" w:afterLines="0" w:after="0" w:afterAutospacing="0" w:line="240" w:lineRule="auto"/>
      </w:pPr>
      <w:rPr>
        <w:b/>
        <w:bCs/>
        <w:color w:val="FFFFFF"/>
      </w:rPr>
      <w:tblPr/>
      <w:tcPr>
        <w:shd w:val="clear" w:color="auto" w:fill="9BBB59"/>
      </w:tcPr>
    </w:tblStylePr>
    <w:tblStylePr w:type="lastRow">
      <w:pPr>
        <w:spacing w:beforeLines="0" w:before="0" w:beforeAutospacing="0" w:afterLines="0" w:after="0" w:afterAutospacing="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paragraph" w:styleId="a9">
    <w:name w:val="Body Text Indent"/>
    <w:basedOn w:val="a"/>
    <w:link w:val="Char4"/>
    <w:uiPriority w:val="99"/>
    <w:semiHidden/>
    <w:unhideWhenUsed/>
    <w:rsid w:val="0042074E"/>
    <w:pPr>
      <w:spacing w:after="120"/>
      <w:ind w:left="283"/>
    </w:pPr>
  </w:style>
  <w:style w:type="character" w:customStyle="1" w:styleId="Char4">
    <w:name w:val="Σώμα κείμενου με εσοχή Char"/>
    <w:link w:val="a9"/>
    <w:uiPriority w:val="99"/>
    <w:semiHidden/>
    <w:rsid w:val="0042074E"/>
    <w:rPr>
      <w:sz w:val="24"/>
      <w:szCs w:val="24"/>
      <w:lang w:val="en-US" w:eastAsia="en-US"/>
    </w:rPr>
  </w:style>
  <w:style w:type="character" w:styleId="aa">
    <w:name w:val="Unresolved Mention"/>
    <w:uiPriority w:val="99"/>
    <w:semiHidden/>
    <w:unhideWhenUsed/>
    <w:rsid w:val="007D07C3"/>
    <w:rPr>
      <w:color w:val="605E5C"/>
      <w:shd w:val="clear" w:color="auto" w:fill="E1DFDD"/>
    </w:rPr>
  </w:style>
  <w:style w:type="character" w:customStyle="1" w:styleId="2Char">
    <w:name w:val="Επικεφαλίδα 2 Char"/>
    <w:link w:val="2"/>
    <w:uiPriority w:val="9"/>
    <w:rsid w:val="00F32955"/>
    <w:rPr>
      <w:rFonts w:ascii="Aptos Display" w:hAnsi="Aptos Display"/>
      <w:b/>
      <w:bCs/>
      <w:i/>
      <w:iCs/>
      <w:sz w:val="28"/>
      <w:szCs w:val="28"/>
      <w:lang w:val="en-US" w:eastAsia="en-US"/>
    </w:rPr>
  </w:style>
  <w:style w:type="paragraph" w:styleId="ab">
    <w:name w:val="No Spacing"/>
    <w:uiPriority w:val="1"/>
    <w:qFormat/>
    <w:rsid w:val="00F32955"/>
    <w:rPr>
      <w:sz w:val="24"/>
      <w:szCs w:val="24"/>
      <w:lang w:val="en-US" w:eastAsia="en-US"/>
    </w:rPr>
  </w:style>
  <w:style w:type="paragraph" w:customStyle="1" w:styleId="isselectedend">
    <w:name w:val="isselectedend"/>
    <w:basedOn w:val="a"/>
    <w:rsid w:val="007B6A5A"/>
    <w:pPr>
      <w:spacing w:before="100" w:beforeAutospacing="1" w:after="100" w:afterAutospacing="1"/>
    </w:pPr>
    <w:rPr>
      <w:lang w:val="el-GR" w:eastAsia="el-GR"/>
    </w:rPr>
  </w:style>
  <w:style w:type="paragraph" w:styleId="Web">
    <w:name w:val="Normal (Web)"/>
    <w:basedOn w:val="a"/>
    <w:uiPriority w:val="99"/>
    <w:semiHidden/>
    <w:unhideWhenUsed/>
    <w:rsid w:val="007B6A5A"/>
    <w:pPr>
      <w:spacing w:before="100" w:beforeAutospacing="1" w:after="100" w:afterAutospacing="1"/>
    </w:pPr>
    <w:rPr>
      <w:lang w:val="el-GR"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2404205">
      <w:bodyDiv w:val="1"/>
      <w:marLeft w:val="0"/>
      <w:marRight w:val="0"/>
      <w:marTop w:val="0"/>
      <w:marBottom w:val="0"/>
      <w:divBdr>
        <w:top w:val="none" w:sz="0" w:space="0" w:color="auto"/>
        <w:left w:val="none" w:sz="0" w:space="0" w:color="auto"/>
        <w:bottom w:val="none" w:sz="0" w:space="0" w:color="auto"/>
        <w:right w:val="none" w:sz="0" w:space="0" w:color="auto"/>
      </w:divBdr>
    </w:div>
    <w:div w:id="767387816">
      <w:bodyDiv w:val="1"/>
      <w:marLeft w:val="0"/>
      <w:marRight w:val="0"/>
      <w:marTop w:val="0"/>
      <w:marBottom w:val="0"/>
      <w:divBdr>
        <w:top w:val="none" w:sz="0" w:space="0" w:color="auto"/>
        <w:left w:val="none" w:sz="0" w:space="0" w:color="auto"/>
        <w:bottom w:val="none" w:sz="0" w:space="0" w:color="auto"/>
        <w:right w:val="none" w:sz="0" w:space="0" w:color="auto"/>
      </w:divBdr>
    </w:div>
    <w:div w:id="1239704418">
      <w:bodyDiv w:val="1"/>
      <w:marLeft w:val="0"/>
      <w:marRight w:val="0"/>
      <w:marTop w:val="0"/>
      <w:marBottom w:val="0"/>
      <w:divBdr>
        <w:top w:val="none" w:sz="0" w:space="0" w:color="auto"/>
        <w:left w:val="none" w:sz="0" w:space="0" w:color="auto"/>
        <w:bottom w:val="none" w:sz="0" w:space="0" w:color="auto"/>
        <w:right w:val="none" w:sz="0" w:space="0" w:color="auto"/>
      </w:divBdr>
    </w:div>
    <w:div w:id="1290236770">
      <w:bodyDiv w:val="1"/>
      <w:marLeft w:val="0"/>
      <w:marRight w:val="0"/>
      <w:marTop w:val="0"/>
      <w:marBottom w:val="0"/>
      <w:divBdr>
        <w:top w:val="none" w:sz="0" w:space="0" w:color="auto"/>
        <w:left w:val="none" w:sz="0" w:space="0" w:color="auto"/>
        <w:bottom w:val="none" w:sz="0" w:space="0" w:color="auto"/>
        <w:right w:val="none" w:sz="0" w:space="0" w:color="auto"/>
      </w:divBdr>
    </w:div>
    <w:div w:id="1340546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imopoulou\AppData\Roaming\Microsoft\Templates\Request%20for%20permission%20to%20reprint%20article.dot"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Έγγραφο" ma:contentTypeID="0x0101004B26BA9B1B80BC4FB2D60DA2E6FBC89E" ma:contentTypeVersion="14" ma:contentTypeDescription="Δημιουργία νέου εγγράφου" ma:contentTypeScope="" ma:versionID="f073d57d769b2eaf5acf27001fe0ed17">
  <xsd:schema xmlns:xsd="http://www.w3.org/2001/XMLSchema" xmlns:xs="http://www.w3.org/2001/XMLSchema" xmlns:p="http://schemas.microsoft.com/office/2006/metadata/properties" xmlns:ns2="f64590a6-046a-4e08-b4f6-018b07143cb3" xmlns:ns3="9375729d-2e50-40de-9bcf-148b5c038384" targetNamespace="http://schemas.microsoft.com/office/2006/metadata/properties" ma:root="true" ma:fieldsID="709fa90411619cb91c8f2feb0104e123" ns2:_="" ns3:_="">
    <xsd:import namespace="f64590a6-046a-4e08-b4f6-018b07143cb3"/>
    <xsd:import namespace="9375729d-2e50-40de-9bcf-148b5c03838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4590a6-046a-4e08-b4f6-018b07143c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Ετικέτες εικόνας" ma:readOnly="false" ma:fieldId="{5cf76f15-5ced-4ddc-b409-7134ff3c332f}" ma:taxonomyMulti="true" ma:sspId="de352387-a787-4a47-8eba-b5982b10164f"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375729d-2e50-40de-9bcf-148b5c03838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a38b2fb-a83a-4b3f-af65-18cb037e274a}" ma:internalName="TaxCatchAll" ma:showField="CatchAllData" ma:web="9375729d-2e50-40de-9bcf-148b5c0383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64590a6-046a-4e08-b4f6-018b07143cb3">
      <Terms xmlns="http://schemas.microsoft.com/office/infopath/2007/PartnerControls"/>
    </lcf76f155ced4ddcb4097134ff3c332f>
    <TaxCatchAll xmlns="9375729d-2e50-40de-9bcf-148b5c038384" xsi:nil="true"/>
  </documentManagement>
</p:properties>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DA3015-EA81-49DA-A37A-11B432F849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4590a6-046a-4e08-b4f6-018b07143cb3"/>
    <ds:schemaRef ds:uri="9375729d-2e50-40de-9bcf-148b5c0383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5238245-DA61-4C4F-854F-F5194E6276C1}">
  <ds:schemaRefs>
    <ds:schemaRef ds:uri="http://schemas.microsoft.com/office/2006/metadata/properties"/>
    <ds:schemaRef ds:uri="http://schemas.microsoft.com/office/infopath/2007/PartnerControls"/>
    <ds:schemaRef ds:uri="f64590a6-046a-4e08-b4f6-018b07143cb3"/>
    <ds:schemaRef ds:uri="9375729d-2e50-40de-9bcf-148b5c038384"/>
  </ds:schemaRefs>
</ds:datastoreItem>
</file>

<file path=customXml/itemProps3.xml><?xml version="1.0" encoding="utf-8"?>
<ds:datastoreItem xmlns:ds="http://schemas.openxmlformats.org/officeDocument/2006/customXml" ds:itemID="{1FEBEF6B-3F70-41F6-894E-A17B0FD9AFEF}">
  <ds:schemaRefs>
    <ds:schemaRef ds:uri="http://schemas.microsoft.com/office/2006/metadata/longProperties"/>
  </ds:schemaRefs>
</ds:datastoreItem>
</file>

<file path=customXml/itemProps4.xml><?xml version="1.0" encoding="utf-8"?>
<ds:datastoreItem xmlns:ds="http://schemas.openxmlformats.org/officeDocument/2006/customXml" ds:itemID="{B0DD103C-26D2-4DB8-9C02-7E0B695EE054}">
  <ds:schemaRefs>
    <ds:schemaRef ds:uri="http://schemas.microsoft.com/sharepoint/v3/contenttype/forms"/>
  </ds:schemaRefs>
</ds:datastoreItem>
</file>

<file path=customXml/itemProps5.xml><?xml version="1.0" encoding="utf-8"?>
<ds:datastoreItem xmlns:ds="http://schemas.openxmlformats.org/officeDocument/2006/customXml" ds:itemID="{301E4206-D061-4C3A-AADE-905C68BADF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Request for permission to reprint article</Template>
  <TotalTime>269</TotalTime>
  <Pages>1</Pages>
  <Words>1723</Words>
  <Characters>9309</Characters>
  <Application>Microsoft Office Word</Application>
  <DocSecurity>0</DocSecurity>
  <Lines>77</Lines>
  <Paragraphs>22</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McGraw-Hill</Company>
  <LinksUpToDate>false</LinksUpToDate>
  <CharactersWithSpaces>11010</CharactersWithSpaces>
  <SharedDoc>false</SharedDoc>
  <HLinks>
    <vt:vector size="18" baseType="variant">
      <vt:variant>
        <vt:i4>5636221</vt:i4>
      </vt:variant>
      <vt:variant>
        <vt:i4>0</vt:i4>
      </vt:variant>
      <vt:variant>
        <vt:i4>0</vt:i4>
      </vt:variant>
      <vt:variant>
        <vt:i4>5</vt:i4>
      </vt:variant>
      <vt:variant>
        <vt:lpwstr>mailto:lpetropoulo@herrco.gr</vt:lpwstr>
      </vt:variant>
      <vt:variant>
        <vt:lpwstr/>
      </vt:variant>
      <vt:variant>
        <vt:i4>917583</vt:i4>
      </vt:variant>
      <vt:variant>
        <vt:i4>3</vt:i4>
      </vt:variant>
      <vt:variant>
        <vt:i4>0</vt:i4>
      </vt:variant>
      <vt:variant>
        <vt:i4>5</vt:i4>
      </vt:variant>
      <vt:variant>
        <vt:lpwstr>http://www.herrco.gr/</vt:lpwstr>
      </vt:variant>
      <vt:variant>
        <vt:lpwstr/>
      </vt:variant>
      <vt:variant>
        <vt:i4>4194423</vt:i4>
      </vt:variant>
      <vt:variant>
        <vt:i4>0</vt:i4>
      </vt:variant>
      <vt:variant>
        <vt:i4>0</vt:i4>
      </vt:variant>
      <vt:variant>
        <vt:i4>5</vt:i4>
      </vt:variant>
      <vt:variant>
        <vt:lpwstr>mailto:fpyromalli@herrco.gr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asimopoulou</dc:creator>
  <cp:keywords/>
  <cp:lastModifiedBy>Petropoulos Lampros</cp:lastModifiedBy>
  <cp:revision>39</cp:revision>
  <cp:lastPrinted>2023-01-16T10:23:00Z</cp:lastPrinted>
  <dcterms:created xsi:type="dcterms:W3CDTF">2026-03-04T14:17:00Z</dcterms:created>
  <dcterms:modified xsi:type="dcterms:W3CDTF">2026-09-18T08:25:00Z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TC010759481033</vt:lpwstr>
  </property>
  <property fmtid="{D5CDD505-2E9C-101B-9397-08002B2CF9AE}" pid="3" name="display_urn:schemas-microsoft-com:office:office#Editor">
    <vt:lpwstr>Lambros Petropoulos</vt:lpwstr>
  </property>
  <property fmtid="{D5CDD505-2E9C-101B-9397-08002B2CF9AE}" pid="4" name="Order">
    <vt:lpwstr>1170400.00000000</vt:lpwstr>
  </property>
  <property fmtid="{D5CDD505-2E9C-101B-9397-08002B2CF9AE}" pid="5" name="display_urn:schemas-microsoft-com:office:office#Author">
    <vt:lpwstr>Lambros Petropoulos</vt:lpwstr>
  </property>
  <property fmtid="{D5CDD505-2E9C-101B-9397-08002B2CF9AE}" pid="6" name="MediaServiceImageTags">
    <vt:lpwstr/>
  </property>
  <property fmtid="{D5CDD505-2E9C-101B-9397-08002B2CF9AE}" pid="7" name="ContentTypeId">
    <vt:lpwstr>0x0101004B26BA9B1B80BC4FB2D60DA2E6FBC89E</vt:lpwstr>
  </property>
</Properties>
</file>